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F668B6">
      <w:pPr>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济钢</w:t>
      </w:r>
      <w:r>
        <w:rPr>
          <w:rFonts w:hint="eastAsia" w:ascii="仿宋_GB2312" w:hAnsi="仿宋_GB2312" w:eastAsia="仿宋_GB2312" w:cs="仿宋_GB2312"/>
          <w:b/>
          <w:bCs/>
          <w:sz w:val="32"/>
          <w:szCs w:val="32"/>
          <w:lang w:val="en-US" w:eastAsia="zh-CN"/>
        </w:rPr>
        <w:t>集团废旧物资</w:t>
      </w:r>
      <w:r>
        <w:rPr>
          <w:rFonts w:hint="eastAsia" w:ascii="仿宋_GB2312" w:hAnsi="仿宋_GB2312" w:eastAsia="仿宋_GB2312" w:cs="仿宋_GB2312"/>
          <w:b/>
          <w:bCs/>
          <w:sz w:val="32"/>
          <w:szCs w:val="32"/>
        </w:rPr>
        <w:t>竞价销售方案</w:t>
      </w:r>
    </w:p>
    <w:p w14:paraId="1D7FA30F">
      <w:pPr>
        <w:ind w:firstLine="3213" w:firstLineChars="1000"/>
        <w:jc w:val="both"/>
        <w:rPr>
          <w:rFonts w:ascii="仿宋_GB2312" w:hAnsi="仿宋_GB2312" w:eastAsia="微软雅黑" w:cs="仿宋_GB2312"/>
          <w:b/>
          <w:bCs/>
          <w:sz w:val="32"/>
          <w:szCs w:val="32"/>
        </w:rPr>
      </w:pPr>
      <w:r>
        <w:rPr>
          <w:rFonts w:hint="eastAsia" w:ascii="仿宋_GB2312" w:hAnsi="仿宋_GB2312" w:eastAsia="仿宋_GB2312" w:cs="仿宋_GB2312"/>
          <w:b/>
          <w:bCs/>
          <w:sz w:val="32"/>
          <w:szCs w:val="32"/>
        </w:rPr>
        <w:t>编号：3011260915001</w:t>
      </w:r>
    </w:p>
    <w:p w14:paraId="79D7AC81">
      <w:pPr>
        <w:adjustRightInd w:val="0"/>
        <w:snapToGrid w:val="0"/>
        <w:spacing w:line="580" w:lineRule="exact"/>
        <w:ind w:firstLine="560" w:firstLineChars="200"/>
        <w:rPr>
          <w:rFonts w:ascii="黑体" w:eastAsia="黑体" w:cs="黑体"/>
          <w:bCs/>
          <w:sz w:val="28"/>
          <w:szCs w:val="28"/>
        </w:rPr>
      </w:pPr>
      <w:r>
        <w:rPr>
          <w:rFonts w:hint="eastAsia" w:ascii="黑体" w:eastAsia="黑体" w:cs="黑体"/>
          <w:bCs/>
          <w:sz w:val="28"/>
          <w:szCs w:val="28"/>
        </w:rPr>
        <w:t xml:space="preserve"> 一、销售标的简介</w:t>
      </w:r>
    </w:p>
    <w:p w14:paraId="7196BC5E">
      <w:pPr>
        <w:adjustRightInd w:val="0"/>
        <w:snapToGrid w:val="0"/>
        <w:spacing w:line="580" w:lineRule="exact"/>
        <w:ind w:firstLine="560" w:firstLineChars="200"/>
        <w:rPr>
          <w:rFonts w:ascii="仿宋_GB2312" w:eastAsia="仿宋_GB2312" w:cs="仿宋_GB2312"/>
          <w:bCs/>
          <w:color w:val="000000"/>
          <w:sz w:val="28"/>
          <w:szCs w:val="28"/>
        </w:rPr>
      </w:pPr>
      <w:r>
        <w:rPr>
          <w:rFonts w:hint="eastAsia" w:ascii="仿宋_GB2312" w:eastAsia="仿宋_GB2312" w:cs="仿宋_GB2312"/>
          <w:bCs/>
          <w:sz w:val="28"/>
          <w:szCs w:val="28"/>
        </w:rPr>
        <w:t>1.项目名称：济钢</w:t>
      </w:r>
      <w:r>
        <w:rPr>
          <w:rFonts w:hint="eastAsia" w:ascii="仿宋_GB2312" w:eastAsia="仿宋_GB2312" w:cs="仿宋_GB2312"/>
          <w:bCs/>
          <w:sz w:val="28"/>
          <w:szCs w:val="28"/>
          <w:lang w:val="en-US" w:eastAsia="zh-CN"/>
        </w:rPr>
        <w:t>集团废旧物资</w:t>
      </w:r>
      <w:r>
        <w:rPr>
          <w:rFonts w:hint="eastAsia" w:ascii="仿宋_GB2312" w:eastAsia="仿宋_GB2312" w:cs="仿宋_GB2312"/>
          <w:bCs/>
          <w:sz w:val="28"/>
          <w:szCs w:val="28"/>
        </w:rPr>
        <w:t>竞价销售</w:t>
      </w:r>
      <w:r>
        <w:rPr>
          <w:rFonts w:hint="eastAsia" w:ascii="仿宋_GB2312" w:eastAsia="仿宋_GB2312" w:cs="仿宋_GB2312"/>
          <w:bCs/>
          <w:color w:val="000000"/>
          <w:sz w:val="28"/>
          <w:szCs w:val="28"/>
        </w:rPr>
        <w:t>。</w:t>
      </w:r>
    </w:p>
    <w:p w14:paraId="308431D4">
      <w:pPr>
        <w:adjustRightInd w:val="0"/>
        <w:snapToGrid w:val="0"/>
        <w:spacing w:line="580" w:lineRule="exact"/>
        <w:ind w:firstLine="560" w:firstLineChars="200"/>
        <w:rPr>
          <w:rFonts w:ascii="仿宋_GB2312" w:eastAsia="仿宋_GB2312" w:cs="仿宋_GB2312"/>
          <w:bCs/>
          <w:color w:val="000000"/>
          <w:sz w:val="28"/>
          <w:szCs w:val="28"/>
        </w:rPr>
      </w:pPr>
      <w:r>
        <w:rPr>
          <w:rFonts w:hint="eastAsia" w:ascii="仿宋_GB2312" w:eastAsia="仿宋_GB2312" w:cs="仿宋_GB2312"/>
          <w:bCs/>
          <w:color w:val="000000"/>
          <w:sz w:val="28"/>
          <w:szCs w:val="28"/>
        </w:rPr>
        <w:t>2.提货地点：历城区</w:t>
      </w:r>
      <w:r>
        <w:rPr>
          <w:rFonts w:hint="eastAsia" w:ascii="仿宋_GB2312" w:eastAsia="仿宋_GB2312" w:cs="仿宋_GB2312"/>
          <w:bCs/>
          <w:color w:val="000000"/>
          <w:sz w:val="28"/>
          <w:szCs w:val="28"/>
          <w:lang w:val="en-US" w:eastAsia="zh-CN"/>
        </w:rPr>
        <w:t>工业北路21号，济钢人才公司北侧院</w:t>
      </w:r>
      <w:r>
        <w:rPr>
          <w:rFonts w:hint="eastAsia" w:ascii="仿宋_GB2312" w:eastAsia="仿宋_GB2312" w:cs="仿宋_GB2312"/>
          <w:bCs/>
          <w:color w:val="000000"/>
          <w:sz w:val="28"/>
          <w:szCs w:val="28"/>
        </w:rPr>
        <w:t>内。</w:t>
      </w:r>
    </w:p>
    <w:p w14:paraId="5DB9A76E">
      <w:pPr>
        <w:adjustRightInd w:val="0"/>
        <w:snapToGrid w:val="0"/>
        <w:spacing w:line="580" w:lineRule="exact"/>
        <w:ind w:firstLine="560" w:firstLineChars="200"/>
        <w:rPr>
          <w:rFonts w:ascii="仿宋_GB2312" w:eastAsia="仿宋_GB2312" w:cs="仿宋_GB2312"/>
          <w:bCs/>
          <w:color w:val="000000"/>
          <w:sz w:val="28"/>
          <w:szCs w:val="28"/>
        </w:rPr>
      </w:pPr>
      <w:r>
        <w:rPr>
          <w:rFonts w:hint="eastAsia" w:ascii="仿宋_GB2312" w:eastAsia="仿宋_GB2312" w:cs="仿宋_GB2312"/>
          <w:bCs/>
          <w:color w:val="000000"/>
          <w:sz w:val="28"/>
          <w:szCs w:val="28"/>
        </w:rPr>
        <w:t>3.提货时间：自合同生效后开始提货。</w:t>
      </w:r>
    </w:p>
    <w:p w14:paraId="2B4AD8C8">
      <w:pPr>
        <w:adjustRightInd w:val="0"/>
        <w:snapToGrid w:val="0"/>
        <w:spacing w:line="580" w:lineRule="exact"/>
        <w:ind w:firstLine="560" w:firstLineChars="200"/>
        <w:rPr>
          <w:rFonts w:ascii="仿宋_GB2312" w:eastAsia="仿宋_GB2312" w:cs="仿宋_GB2312"/>
          <w:bCs/>
          <w:color w:val="000000"/>
          <w:sz w:val="28"/>
          <w:szCs w:val="28"/>
        </w:rPr>
      </w:pPr>
      <w:r>
        <w:rPr>
          <w:rFonts w:hint="eastAsia" w:ascii="仿宋_GB2312" w:eastAsia="仿宋_GB2312" w:cs="仿宋_GB2312"/>
          <w:bCs/>
          <w:color w:val="000000"/>
          <w:sz w:val="28"/>
          <w:szCs w:val="28"/>
        </w:rPr>
        <w:t>4.提货方式：竞得人自提，</w:t>
      </w:r>
      <w:r>
        <w:rPr>
          <w:rFonts w:hint="eastAsia" w:ascii="仿宋_GB2312" w:eastAsia="仿宋_GB2312" w:cs="仿宋_GB2312"/>
          <w:bCs/>
          <w:color w:val="000000"/>
          <w:sz w:val="28"/>
          <w:szCs w:val="28"/>
          <w:lang w:val="en-US" w:eastAsia="zh-CN"/>
        </w:rPr>
        <w:t>装车、</w:t>
      </w:r>
      <w:r>
        <w:rPr>
          <w:rFonts w:hint="eastAsia" w:ascii="仿宋_GB2312" w:eastAsia="仿宋_GB2312" w:cs="仿宋_GB2312"/>
          <w:bCs/>
          <w:color w:val="000000"/>
          <w:sz w:val="28"/>
          <w:szCs w:val="28"/>
        </w:rPr>
        <w:t>运输由竞得人自行负责并承担费用，竞得人要对装货、运输等方面做出安全承诺并遵守</w:t>
      </w:r>
      <w:r>
        <w:rPr>
          <w:rFonts w:hint="eastAsia" w:ascii="仿宋_GB2312" w:eastAsia="仿宋_GB2312" w:cs="仿宋_GB2312"/>
          <w:bCs/>
          <w:color w:val="000000"/>
          <w:sz w:val="28"/>
          <w:szCs w:val="28"/>
          <w:lang w:val="en-US" w:eastAsia="zh-CN"/>
        </w:rPr>
        <w:t>济钢集团</w:t>
      </w:r>
      <w:r>
        <w:rPr>
          <w:rFonts w:hint="eastAsia" w:ascii="仿宋_GB2312" w:eastAsia="仿宋_GB2312" w:cs="仿宋_GB2312"/>
          <w:bCs/>
          <w:color w:val="000000"/>
          <w:sz w:val="28"/>
          <w:szCs w:val="28"/>
        </w:rPr>
        <w:t>有限公司现场相关安全环保等管理制度。</w:t>
      </w:r>
    </w:p>
    <w:p w14:paraId="3AD1FE13">
      <w:pPr>
        <w:adjustRightInd w:val="0"/>
        <w:snapToGrid w:val="0"/>
        <w:spacing w:line="580" w:lineRule="exact"/>
        <w:ind w:firstLine="560" w:firstLineChars="200"/>
        <w:rPr>
          <w:rFonts w:ascii="仿宋_GB2312" w:eastAsia="仿宋_GB2312" w:cs="仿宋_GB2312"/>
          <w:bCs/>
          <w:color w:val="000000"/>
          <w:sz w:val="28"/>
          <w:szCs w:val="28"/>
        </w:rPr>
      </w:pPr>
      <w:r>
        <w:rPr>
          <w:rFonts w:hint="eastAsia" w:ascii="仿宋_GB2312" w:eastAsia="仿宋_GB2312" w:cs="仿宋_GB2312"/>
          <w:bCs/>
          <w:color w:val="000000"/>
          <w:sz w:val="28"/>
          <w:szCs w:val="28"/>
        </w:rPr>
        <w:t>5.竞价前可采用视频勘查或现场勘查标的物情况。勘查时间：报名期间工作日上午8：00-12：00，下午13：30-17：30。未进行勘查视同认可现场实物。视频勘查联系人：</w:t>
      </w:r>
      <w:r>
        <w:rPr>
          <w:rFonts w:hint="eastAsia" w:ascii="仿宋_GB2312" w:eastAsia="仿宋_GB2312" w:cs="仿宋_GB2312"/>
          <w:bCs/>
          <w:color w:val="000000"/>
          <w:sz w:val="28"/>
          <w:szCs w:val="28"/>
          <w:lang w:val="en-US" w:eastAsia="zh-CN"/>
        </w:rPr>
        <w:t>卢</w:t>
      </w:r>
      <w:r>
        <w:rPr>
          <w:rFonts w:hint="eastAsia" w:ascii="仿宋_GB2312" w:eastAsia="仿宋_GB2312" w:cs="仿宋_GB2312"/>
          <w:bCs/>
          <w:color w:val="000000"/>
          <w:sz w:val="28"/>
          <w:szCs w:val="28"/>
        </w:rPr>
        <w:t>先生，联系电话：</w:t>
      </w:r>
      <w:r>
        <w:rPr>
          <w:rFonts w:hint="eastAsia" w:ascii="仿宋_GB2312" w:eastAsia="仿宋_GB2312" w:cs="仿宋_GB2312"/>
          <w:bCs/>
          <w:color w:val="000000"/>
          <w:sz w:val="28"/>
          <w:szCs w:val="28"/>
          <w:lang w:val="en-US" w:eastAsia="zh-CN"/>
        </w:rPr>
        <w:t>18953129979</w:t>
      </w:r>
      <w:r>
        <w:rPr>
          <w:rFonts w:hint="eastAsia" w:ascii="仿宋_GB2312" w:eastAsia="仿宋_GB2312" w:cs="仿宋_GB2312"/>
          <w:bCs/>
          <w:color w:val="000000"/>
          <w:sz w:val="28"/>
          <w:szCs w:val="28"/>
        </w:rPr>
        <w:t>。</w:t>
      </w:r>
    </w:p>
    <w:p w14:paraId="474DB77C">
      <w:pPr>
        <w:adjustRightInd w:val="0"/>
        <w:snapToGrid w:val="0"/>
        <w:spacing w:line="580" w:lineRule="exact"/>
        <w:ind w:firstLine="560" w:firstLineChars="200"/>
        <w:rPr>
          <w:rFonts w:ascii="黑体" w:eastAsia="黑体" w:cs="黑体"/>
          <w:bCs/>
          <w:sz w:val="28"/>
          <w:szCs w:val="28"/>
        </w:rPr>
      </w:pPr>
      <w:r>
        <w:rPr>
          <w:rFonts w:hint="eastAsia" w:ascii="黑体" w:eastAsia="黑体" w:cs="黑体"/>
          <w:bCs/>
          <w:sz w:val="28"/>
          <w:szCs w:val="28"/>
        </w:rPr>
        <w:t>二、销售范围</w:t>
      </w:r>
    </w:p>
    <w:p w14:paraId="3C1747CC">
      <w:pPr>
        <w:adjustRightInd w:val="0"/>
        <w:snapToGrid w:val="0"/>
        <w:spacing w:line="580" w:lineRule="exact"/>
        <w:ind w:firstLine="555"/>
        <w:rPr>
          <w:rFonts w:hint="eastAsia" w:ascii="仿宋_GB2312" w:eastAsia="仿宋_GB2312" w:cs="仿宋_GB2312"/>
          <w:bCs/>
          <w:color w:val="000000"/>
          <w:sz w:val="28"/>
          <w:szCs w:val="28"/>
        </w:rPr>
      </w:pPr>
      <w:r>
        <w:rPr>
          <w:rFonts w:hint="eastAsia" w:ascii="仿宋_GB2312" w:eastAsia="仿宋_GB2312" w:cs="仿宋_GB2312"/>
          <w:bCs/>
          <w:color w:val="000000"/>
          <w:sz w:val="28"/>
          <w:szCs w:val="28"/>
        </w:rPr>
        <w:t>本次</w:t>
      </w:r>
      <w:r>
        <w:rPr>
          <w:rFonts w:hint="eastAsia" w:ascii="仿宋_GB2312" w:eastAsia="仿宋_GB2312" w:cs="仿宋_GB2312"/>
          <w:bCs/>
          <w:color w:val="000000"/>
          <w:sz w:val="28"/>
          <w:szCs w:val="28"/>
          <w:lang w:val="en-US" w:eastAsia="zh-CN"/>
        </w:rPr>
        <w:t>废旧物资</w:t>
      </w:r>
      <w:r>
        <w:rPr>
          <w:rFonts w:hint="eastAsia" w:ascii="仿宋_GB2312" w:eastAsia="仿宋_GB2312" w:cs="仿宋_GB2312"/>
          <w:bCs/>
          <w:color w:val="000000"/>
          <w:sz w:val="28"/>
          <w:szCs w:val="28"/>
        </w:rPr>
        <w:t>见下表：</w:t>
      </w:r>
    </w:p>
    <w:tbl>
      <w:tblPr>
        <w:tblStyle w:val="6"/>
        <w:tblW w:w="475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89"/>
        <w:gridCol w:w="1213"/>
        <w:gridCol w:w="4350"/>
        <w:gridCol w:w="1589"/>
      </w:tblGrid>
      <w:tr w14:paraId="23DA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6" w:hRule="atLeast"/>
        </w:trPr>
        <w:tc>
          <w:tcPr>
            <w:tcW w:w="763" w:type="pct"/>
            <w:tcMar>
              <w:top w:w="12" w:type="dxa"/>
              <w:left w:w="12" w:type="dxa"/>
              <w:right w:w="12" w:type="dxa"/>
            </w:tcMar>
            <w:vAlign w:val="center"/>
          </w:tcPr>
          <w:p w14:paraId="0F3447E7">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品名</w:t>
            </w:r>
          </w:p>
        </w:tc>
        <w:tc>
          <w:tcPr>
            <w:tcW w:w="718" w:type="pct"/>
            <w:tcMar>
              <w:top w:w="12" w:type="dxa"/>
              <w:left w:w="12" w:type="dxa"/>
              <w:right w:w="12" w:type="dxa"/>
            </w:tcMar>
            <w:vAlign w:val="center"/>
          </w:tcPr>
          <w:p w14:paraId="33C3044F">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预估量</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（吨）</w:t>
            </w:r>
          </w:p>
        </w:tc>
        <w:tc>
          <w:tcPr>
            <w:tcW w:w="2576" w:type="pct"/>
            <w:tcMar>
              <w:top w:w="12" w:type="dxa"/>
              <w:left w:w="12" w:type="dxa"/>
              <w:right w:w="12" w:type="dxa"/>
            </w:tcMar>
            <w:vAlign w:val="center"/>
          </w:tcPr>
          <w:p w14:paraId="7DA3BAE3">
            <w:pPr>
              <w:widowControl/>
              <w:jc w:val="center"/>
              <w:textAlignment w:val="center"/>
              <w:rPr>
                <w:rFonts w:ascii="宋体" w:hAnsi="宋体" w:cs="宋体"/>
                <w:color w:val="000000"/>
                <w:szCs w:val="21"/>
              </w:rPr>
            </w:pPr>
          </w:p>
        </w:tc>
        <w:tc>
          <w:tcPr>
            <w:tcW w:w="941" w:type="pct"/>
            <w:tcMar>
              <w:top w:w="12" w:type="dxa"/>
              <w:left w:w="12" w:type="dxa"/>
              <w:right w:w="12" w:type="dxa"/>
            </w:tcMar>
            <w:vAlign w:val="center"/>
          </w:tcPr>
          <w:p w14:paraId="6201F326">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竞价底价</w:t>
            </w:r>
          </w:p>
          <w:p w14:paraId="23C4963E">
            <w:pPr>
              <w:widowControl/>
              <w:jc w:val="center"/>
              <w:textAlignment w:val="center"/>
              <w:rPr>
                <w:rFonts w:hint="eastAsia" w:ascii="宋体" w:hAnsi="宋体" w:eastAsia="宋体" w:cs="宋体"/>
                <w:color w:val="000000"/>
                <w:kern w:val="0"/>
                <w:szCs w:val="21"/>
                <w:lang w:val="en-US" w:eastAsia="zh-CN" w:bidi="ar"/>
              </w:rPr>
            </w:pPr>
            <w:r>
              <w:rPr>
                <w:rFonts w:hint="eastAsia" w:ascii="宋体" w:hAnsi="宋体" w:cs="宋体"/>
                <w:color w:val="000000"/>
                <w:kern w:val="0"/>
                <w:szCs w:val="21"/>
                <w:lang w:val="en-US" w:eastAsia="zh-CN" w:bidi="ar"/>
              </w:rPr>
              <w:t>（元）</w:t>
            </w:r>
          </w:p>
        </w:tc>
      </w:tr>
      <w:tr w14:paraId="1D72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63" w:type="pct"/>
            <w:tcMar>
              <w:top w:w="12" w:type="dxa"/>
              <w:left w:w="12" w:type="dxa"/>
              <w:right w:w="12" w:type="dxa"/>
            </w:tcMar>
            <w:vAlign w:val="center"/>
          </w:tcPr>
          <w:p w14:paraId="4204AB67">
            <w:pPr>
              <w:widowControl/>
              <w:jc w:val="center"/>
              <w:textAlignment w:val="center"/>
              <w:rPr>
                <w:rFonts w:hint="eastAsia" w:ascii="仿宋_GB2312" w:hAnsi="宋体" w:eastAsia="仿宋_GB2312" w:cs="仿宋_GB2312"/>
                <w:color w:val="000000"/>
                <w:szCs w:val="21"/>
                <w:lang w:eastAsia="zh-CN"/>
              </w:rPr>
            </w:pPr>
            <w:r>
              <w:rPr>
                <w:rFonts w:hint="eastAsia" w:ascii="仿宋_GB2312" w:hAnsi="宋体" w:eastAsia="仿宋_GB2312" w:cs="仿宋_GB2312"/>
                <w:color w:val="000000"/>
                <w:kern w:val="0"/>
                <w:szCs w:val="21"/>
                <w:lang w:val="en-US" w:eastAsia="zh-CN" w:bidi="ar"/>
              </w:rPr>
              <w:t>废旧物资</w:t>
            </w:r>
          </w:p>
        </w:tc>
        <w:tc>
          <w:tcPr>
            <w:tcW w:w="1213" w:type="dxa"/>
            <w:noWrap/>
            <w:tcMar>
              <w:top w:w="12" w:type="dxa"/>
              <w:left w:w="12" w:type="dxa"/>
              <w:right w:w="12" w:type="dxa"/>
            </w:tcMar>
            <w:vAlign w:val="center"/>
          </w:tcPr>
          <w:p w14:paraId="5A4869CA">
            <w:pPr>
              <w:widowControl/>
              <w:jc w:val="center"/>
              <w:textAlignment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2.3</w:t>
            </w:r>
          </w:p>
        </w:tc>
        <w:tc>
          <w:tcPr>
            <w:tcW w:w="4350" w:type="dxa"/>
            <w:noWrap/>
            <w:tcMar>
              <w:top w:w="12" w:type="dxa"/>
              <w:left w:w="12" w:type="dxa"/>
              <w:right w:w="12" w:type="dxa"/>
            </w:tcMar>
            <w:vAlign w:val="center"/>
          </w:tcPr>
          <w:p w14:paraId="71E41C8B">
            <w:pPr>
              <w:widowControl/>
              <w:jc w:val="center"/>
              <w:textAlignment w:val="center"/>
              <w:rPr>
                <w:rFonts w:ascii="宋体" w:hAnsi="宋体" w:cs="宋体"/>
                <w:color w:val="000000"/>
                <w:szCs w:val="21"/>
              </w:rPr>
            </w:pPr>
            <w:r>
              <w:rPr>
                <w:rFonts w:hint="eastAsia" w:ascii="仿宋_GB2312" w:hAnsi="宋体" w:eastAsia="仿宋_GB2312" w:cs="仿宋_GB2312"/>
                <w:color w:val="000000"/>
                <w:kern w:val="0"/>
                <w:szCs w:val="21"/>
                <w:lang w:val="en-US" w:eastAsia="zh-CN" w:bidi="ar"/>
              </w:rPr>
              <w:t>（包括电缆、网线、铁皮、铁栏杆、防火门、防盗门、塑钢窗）</w:t>
            </w:r>
          </w:p>
        </w:tc>
        <w:tc>
          <w:tcPr>
            <w:tcW w:w="1589" w:type="dxa"/>
            <w:noWrap/>
            <w:tcMar>
              <w:top w:w="12" w:type="dxa"/>
              <w:left w:w="12" w:type="dxa"/>
              <w:right w:w="12" w:type="dxa"/>
            </w:tcMar>
            <w:vAlign w:val="center"/>
          </w:tcPr>
          <w:p w14:paraId="34DF93CB">
            <w:pPr>
              <w:widowControl/>
              <w:jc w:val="center"/>
              <w:textAlignment w:val="center"/>
              <w:rPr>
                <w:rFonts w:hint="default" w:ascii="宋体" w:hAnsi="宋体" w:eastAsia="宋体" w:cs="宋体"/>
                <w:color w:val="000000"/>
                <w:kern w:val="0"/>
                <w:szCs w:val="21"/>
                <w:lang w:val="en-US" w:eastAsia="zh-CN" w:bidi="ar"/>
              </w:rPr>
            </w:pPr>
            <w:r>
              <w:rPr>
                <w:rFonts w:hint="eastAsia" w:ascii="宋体" w:hAnsi="宋体" w:cs="宋体"/>
                <w:color w:val="000000"/>
                <w:kern w:val="0"/>
                <w:szCs w:val="21"/>
                <w:lang w:val="en-US" w:eastAsia="zh-CN" w:bidi="ar"/>
              </w:rPr>
              <w:t>8775</w:t>
            </w:r>
          </w:p>
        </w:tc>
      </w:tr>
    </w:tbl>
    <w:p w14:paraId="4FEF52A9">
      <w:pPr>
        <w:adjustRightInd w:val="0"/>
        <w:snapToGrid w:val="0"/>
        <w:spacing w:line="580" w:lineRule="exact"/>
        <w:ind w:firstLine="555"/>
        <w:rPr>
          <w:rFonts w:ascii="仿宋_GB2312" w:eastAsia="仿宋_GB2312" w:cs="仿宋_GB2312"/>
          <w:bCs/>
          <w:sz w:val="28"/>
          <w:szCs w:val="28"/>
        </w:rPr>
      </w:pPr>
      <w:r>
        <w:rPr>
          <w:rFonts w:hint="eastAsia" w:ascii="仿宋_GB2312" w:eastAsia="仿宋_GB2312" w:cs="仿宋_GB2312"/>
          <w:bCs/>
          <w:color w:val="000000"/>
          <w:sz w:val="28"/>
          <w:szCs w:val="28"/>
        </w:rPr>
        <w:t>1.销售数量为预估值，所有</w:t>
      </w:r>
      <w:r>
        <w:rPr>
          <w:rFonts w:hint="eastAsia" w:ascii="仿宋_GB2312" w:eastAsia="仿宋_GB2312" w:cs="仿宋_GB2312"/>
          <w:bCs/>
          <w:color w:val="000000"/>
          <w:sz w:val="28"/>
          <w:szCs w:val="28"/>
          <w:lang w:val="en-US" w:eastAsia="zh-CN"/>
        </w:rPr>
        <w:t>废旧物资</w:t>
      </w:r>
      <w:r>
        <w:rPr>
          <w:rFonts w:hint="eastAsia" w:ascii="仿宋_GB2312" w:eastAsia="仿宋_GB2312" w:cs="仿宋_GB2312"/>
          <w:bCs/>
          <w:color w:val="000000"/>
          <w:sz w:val="28"/>
          <w:szCs w:val="28"/>
        </w:rPr>
        <w:t>以实际为准，结算量以实际提货量为准</w:t>
      </w:r>
      <w:r>
        <w:rPr>
          <w:rFonts w:hint="eastAsia" w:ascii="仿宋_GB2312" w:eastAsia="仿宋_GB2312" w:cs="仿宋_GB2312"/>
          <w:bCs/>
          <w:sz w:val="28"/>
          <w:szCs w:val="28"/>
        </w:rPr>
        <w:t>。</w:t>
      </w:r>
    </w:p>
    <w:p w14:paraId="10142ABE">
      <w:pPr>
        <w:adjustRightInd w:val="0"/>
        <w:snapToGrid w:val="0"/>
        <w:spacing w:line="580" w:lineRule="exact"/>
        <w:ind w:firstLine="555"/>
        <w:rPr>
          <w:rFonts w:ascii="仿宋_GB2312" w:eastAsia="仿宋_GB2312" w:cs="仿宋_GB2312"/>
          <w:bCs/>
          <w:color w:val="000000"/>
          <w:sz w:val="28"/>
          <w:szCs w:val="28"/>
        </w:rPr>
      </w:pPr>
      <w:r>
        <w:rPr>
          <w:rFonts w:hint="eastAsia" w:ascii="仿宋_GB2312" w:eastAsia="仿宋_GB2312" w:cs="仿宋_GB2312"/>
          <w:bCs/>
          <w:color w:val="000000"/>
          <w:sz w:val="28"/>
          <w:szCs w:val="28"/>
        </w:rPr>
        <w:t>2.竞价底价仅为合同签订及竞价参考价格，</w:t>
      </w:r>
      <w:r>
        <w:rPr>
          <w:rFonts w:hint="eastAsia" w:ascii="仿宋_GB2312" w:eastAsia="仿宋_GB2312" w:cs="仿宋_GB2312"/>
          <w:bCs/>
          <w:sz w:val="28"/>
          <w:szCs w:val="28"/>
        </w:rPr>
        <w:t>最终结算价格为：</w:t>
      </w:r>
      <w:r>
        <w:rPr>
          <w:rFonts w:hint="eastAsia" w:ascii="仿宋_GB2312" w:eastAsia="仿宋_GB2312" w:cs="仿宋_GB2312"/>
          <w:bCs/>
          <w:sz w:val="28"/>
          <w:szCs w:val="28"/>
          <w:lang w:val="en-US" w:eastAsia="zh-CN"/>
        </w:rPr>
        <w:t>竞价低底</w:t>
      </w:r>
      <w:r>
        <w:rPr>
          <w:rFonts w:hint="eastAsia" w:ascii="仿宋_GB2312" w:eastAsia="仿宋_GB2312" w:cs="仿宋_GB2312"/>
          <w:bCs/>
          <w:sz w:val="28"/>
          <w:szCs w:val="28"/>
        </w:rPr>
        <w:t>+竞得人的加价，均为现款含税价</w:t>
      </w:r>
      <w:r>
        <w:rPr>
          <w:rFonts w:hint="eastAsia" w:ascii="仿宋_GB2312" w:eastAsia="仿宋_GB2312" w:cs="仿宋_GB2312"/>
          <w:bCs/>
          <w:color w:val="000000"/>
          <w:sz w:val="28"/>
          <w:szCs w:val="28"/>
        </w:rPr>
        <w:t>（含税13%，下同），只接受银行转账。</w:t>
      </w:r>
    </w:p>
    <w:p w14:paraId="5DE00061">
      <w:pPr>
        <w:adjustRightInd w:val="0"/>
        <w:snapToGrid w:val="0"/>
        <w:spacing w:line="580" w:lineRule="exact"/>
        <w:ind w:firstLine="555"/>
        <w:rPr>
          <w:rFonts w:ascii="仿宋_GB2312" w:eastAsia="仿宋_GB2312" w:cs="仿宋_GB2312"/>
          <w:bCs/>
          <w:color w:val="000000"/>
          <w:sz w:val="28"/>
          <w:szCs w:val="28"/>
        </w:rPr>
      </w:pPr>
      <w:r>
        <w:rPr>
          <w:rFonts w:hint="eastAsia" w:ascii="仿宋_GB2312" w:eastAsia="仿宋_GB2312" w:cs="仿宋_GB2312"/>
          <w:bCs/>
          <w:color w:val="000000"/>
          <w:sz w:val="28"/>
          <w:szCs w:val="28"/>
        </w:rPr>
        <w:t>3.按照“清仓见底”的原则，现场不得挑拣，随机装车。竞得人提货时间为合同签订后</w:t>
      </w:r>
      <w:r>
        <w:rPr>
          <w:rFonts w:hint="eastAsia" w:ascii="仿宋_GB2312" w:eastAsia="仿宋_GB2312" w:cs="仿宋_GB2312"/>
          <w:bCs/>
          <w:color w:val="000000"/>
          <w:sz w:val="28"/>
          <w:szCs w:val="28"/>
          <w:lang w:eastAsia="zh-CN"/>
        </w:rPr>
        <w:t>，</w:t>
      </w:r>
      <w:r>
        <w:rPr>
          <w:rFonts w:hint="eastAsia" w:ascii="仿宋_GB2312" w:eastAsia="仿宋_GB2312" w:cs="仿宋_GB2312"/>
          <w:bCs/>
          <w:color w:val="000000"/>
          <w:sz w:val="28"/>
          <w:szCs w:val="28"/>
        </w:rPr>
        <w:t>现场的</w:t>
      </w:r>
      <w:r>
        <w:rPr>
          <w:rFonts w:hint="eastAsia" w:ascii="仿宋_GB2312" w:eastAsia="仿宋_GB2312" w:cs="仿宋_GB2312"/>
          <w:bCs/>
          <w:color w:val="000000"/>
          <w:sz w:val="28"/>
          <w:szCs w:val="28"/>
          <w:lang w:val="en-US" w:eastAsia="zh-CN"/>
        </w:rPr>
        <w:t>废旧物资</w:t>
      </w:r>
      <w:r>
        <w:rPr>
          <w:rFonts w:hint="eastAsia" w:ascii="仿宋_GB2312" w:eastAsia="仿宋_GB2312" w:cs="仿宋_GB2312"/>
          <w:bCs/>
          <w:color w:val="000000"/>
          <w:sz w:val="28"/>
          <w:szCs w:val="28"/>
        </w:rPr>
        <w:t>需全部清运干净。</w:t>
      </w:r>
    </w:p>
    <w:p w14:paraId="73084797">
      <w:pPr>
        <w:adjustRightInd w:val="0"/>
        <w:snapToGrid w:val="0"/>
        <w:spacing w:line="580" w:lineRule="exact"/>
        <w:ind w:firstLine="555"/>
        <w:rPr>
          <w:rFonts w:ascii="黑体" w:eastAsia="黑体" w:cs="黑体"/>
          <w:bCs/>
          <w:sz w:val="28"/>
          <w:szCs w:val="28"/>
        </w:rPr>
      </w:pPr>
      <w:r>
        <w:rPr>
          <w:rFonts w:hint="eastAsia" w:ascii="黑体" w:eastAsia="黑体" w:cs="黑体"/>
          <w:bCs/>
          <w:sz w:val="28"/>
          <w:szCs w:val="28"/>
        </w:rPr>
        <w:t>三、竞价人的资质要求</w:t>
      </w:r>
    </w:p>
    <w:p w14:paraId="37244EB3">
      <w:pPr>
        <w:adjustRightInd w:val="0"/>
        <w:snapToGrid w:val="0"/>
        <w:spacing w:line="580" w:lineRule="exact"/>
        <w:ind w:firstLine="555"/>
        <w:rPr>
          <w:rFonts w:ascii="仿宋_GB2312" w:eastAsia="仿宋_GB2312" w:cs="仿宋_GB2312"/>
          <w:bCs/>
          <w:color w:val="000000"/>
          <w:sz w:val="28"/>
          <w:szCs w:val="28"/>
        </w:rPr>
      </w:pPr>
      <w:r>
        <w:rPr>
          <w:rFonts w:hint="eastAsia" w:ascii="仿宋_GB2312" w:eastAsia="仿宋_GB2312" w:cs="仿宋_GB2312"/>
          <w:bCs/>
          <w:color w:val="000000"/>
          <w:sz w:val="28"/>
          <w:szCs w:val="28"/>
        </w:rPr>
        <w:t>1.</w:t>
      </w:r>
      <w:r>
        <w:rPr>
          <w:rFonts w:hint="eastAsia" w:ascii="仿宋_GB2312" w:eastAsia="仿宋_GB2312" w:cs="仿宋_GB2312"/>
          <w:bCs/>
          <w:sz w:val="28"/>
          <w:szCs w:val="28"/>
        </w:rPr>
        <w:t>竞</w:t>
      </w:r>
      <w:r>
        <w:rPr>
          <w:rFonts w:hint="eastAsia" w:ascii="仿宋_GB2312" w:eastAsia="仿宋_GB2312" w:cs="仿宋_GB2312"/>
          <w:bCs/>
          <w:kern w:val="0"/>
          <w:sz w:val="28"/>
          <w:szCs w:val="28"/>
        </w:rPr>
        <w:t>价</w:t>
      </w:r>
      <w:r>
        <w:rPr>
          <w:rFonts w:hint="eastAsia" w:ascii="仿宋_GB2312" w:eastAsia="仿宋_GB2312" w:cs="仿宋_GB2312"/>
          <w:bCs/>
          <w:sz w:val="28"/>
          <w:szCs w:val="28"/>
        </w:rPr>
        <w:t>人</w:t>
      </w:r>
      <w:r>
        <w:rPr>
          <w:rFonts w:hint="eastAsia" w:ascii="仿宋_GB2312" w:eastAsia="仿宋_GB2312" w:cs="仿宋_GB2312"/>
          <w:bCs/>
          <w:color w:val="000000"/>
          <w:sz w:val="28"/>
          <w:szCs w:val="28"/>
        </w:rPr>
        <w:t>具有法人地位和独立订立合同的能力。</w:t>
      </w:r>
    </w:p>
    <w:p w14:paraId="4F666D92">
      <w:pPr>
        <w:adjustRightInd w:val="0"/>
        <w:snapToGrid w:val="0"/>
        <w:spacing w:line="580" w:lineRule="exact"/>
        <w:ind w:firstLine="555"/>
        <w:rPr>
          <w:rFonts w:ascii="仿宋_GB2312" w:eastAsia="仿宋_GB2312" w:cs="仿宋_GB2312"/>
          <w:bCs/>
          <w:color w:val="000000"/>
          <w:sz w:val="28"/>
          <w:szCs w:val="28"/>
        </w:rPr>
      </w:pPr>
      <w:r>
        <w:rPr>
          <w:rFonts w:hint="eastAsia" w:ascii="仿宋_GB2312" w:eastAsia="仿宋_GB2312" w:cs="仿宋_GB2312"/>
          <w:bCs/>
          <w:color w:val="000000"/>
          <w:sz w:val="28"/>
          <w:szCs w:val="28"/>
        </w:rPr>
        <w:t>2.</w:t>
      </w:r>
      <w:r>
        <w:rPr>
          <w:rFonts w:hint="eastAsia" w:ascii="仿宋_GB2312" w:eastAsia="仿宋_GB2312" w:cs="仿宋_GB2312"/>
          <w:bCs/>
          <w:sz w:val="28"/>
          <w:szCs w:val="28"/>
        </w:rPr>
        <w:t>竞</w:t>
      </w:r>
      <w:r>
        <w:rPr>
          <w:rFonts w:hint="eastAsia" w:ascii="仿宋_GB2312" w:eastAsia="仿宋_GB2312" w:cs="仿宋_GB2312"/>
          <w:bCs/>
          <w:kern w:val="0"/>
          <w:sz w:val="28"/>
          <w:szCs w:val="28"/>
        </w:rPr>
        <w:t>价</w:t>
      </w:r>
      <w:r>
        <w:rPr>
          <w:rFonts w:hint="eastAsia" w:ascii="仿宋_GB2312" w:eastAsia="仿宋_GB2312" w:cs="仿宋_GB2312"/>
          <w:bCs/>
          <w:sz w:val="28"/>
          <w:szCs w:val="28"/>
        </w:rPr>
        <w:t>人</w:t>
      </w:r>
      <w:r>
        <w:rPr>
          <w:rFonts w:hint="eastAsia" w:ascii="仿宋_GB2312" w:eastAsia="仿宋_GB2312" w:cs="仿宋_GB2312"/>
          <w:bCs/>
          <w:color w:val="000000"/>
          <w:sz w:val="28"/>
          <w:szCs w:val="28"/>
        </w:rPr>
        <w:t>具有良好的银行资信和商业信誉，没有处于被责令停业或破产状态。</w:t>
      </w:r>
    </w:p>
    <w:p w14:paraId="11E81654">
      <w:pPr>
        <w:adjustRightInd w:val="0"/>
        <w:snapToGrid w:val="0"/>
        <w:spacing w:line="580" w:lineRule="exact"/>
        <w:ind w:firstLine="555"/>
        <w:rPr>
          <w:rFonts w:ascii="仿宋_GB2312" w:eastAsia="仿宋_GB2312" w:cs="仿宋_GB2312"/>
          <w:bCs/>
          <w:color w:val="000000"/>
          <w:sz w:val="28"/>
          <w:szCs w:val="28"/>
        </w:rPr>
      </w:pPr>
      <w:r>
        <w:rPr>
          <w:rFonts w:hint="eastAsia" w:ascii="仿宋_GB2312" w:eastAsia="仿宋_GB2312" w:cs="仿宋_GB2312"/>
          <w:bCs/>
          <w:color w:val="000000"/>
          <w:sz w:val="28"/>
          <w:szCs w:val="28"/>
        </w:rPr>
        <w:t>3.</w:t>
      </w:r>
      <w:r>
        <w:rPr>
          <w:rFonts w:hint="eastAsia" w:ascii="仿宋_GB2312" w:eastAsia="仿宋_GB2312" w:cs="仿宋_GB2312"/>
          <w:bCs/>
          <w:sz w:val="28"/>
          <w:szCs w:val="28"/>
        </w:rPr>
        <w:t>竞</w:t>
      </w:r>
      <w:r>
        <w:rPr>
          <w:rFonts w:hint="eastAsia" w:ascii="仿宋_GB2312" w:eastAsia="仿宋_GB2312" w:cs="仿宋_GB2312"/>
          <w:bCs/>
          <w:kern w:val="0"/>
          <w:sz w:val="28"/>
          <w:szCs w:val="28"/>
        </w:rPr>
        <w:t>价</w:t>
      </w:r>
      <w:r>
        <w:rPr>
          <w:rFonts w:hint="eastAsia" w:ascii="仿宋_GB2312" w:eastAsia="仿宋_GB2312" w:cs="仿宋_GB2312"/>
          <w:bCs/>
          <w:sz w:val="28"/>
          <w:szCs w:val="28"/>
        </w:rPr>
        <w:t>人</w:t>
      </w:r>
      <w:r>
        <w:rPr>
          <w:rFonts w:hint="eastAsia" w:ascii="仿宋_GB2312" w:eastAsia="仿宋_GB2312" w:cs="仿宋_GB2312"/>
          <w:bCs/>
          <w:color w:val="000000"/>
          <w:sz w:val="28"/>
          <w:szCs w:val="28"/>
        </w:rPr>
        <w:t>在济钢集团有限公司的一切活动必须遵守济钢集团有限公司的安全及相关规定。</w:t>
      </w:r>
    </w:p>
    <w:p w14:paraId="4041EF6E">
      <w:pPr>
        <w:adjustRightInd w:val="0"/>
        <w:snapToGrid w:val="0"/>
        <w:spacing w:line="580" w:lineRule="exact"/>
        <w:ind w:firstLine="560" w:firstLineChars="200"/>
        <w:rPr>
          <w:rFonts w:ascii="黑体" w:eastAsia="黑体" w:cs="黑体"/>
          <w:bCs/>
          <w:sz w:val="28"/>
          <w:szCs w:val="28"/>
        </w:rPr>
      </w:pPr>
      <w:r>
        <w:rPr>
          <w:rFonts w:hint="eastAsia" w:ascii="黑体" w:eastAsia="黑体" w:cs="黑体"/>
          <w:bCs/>
          <w:sz w:val="28"/>
          <w:szCs w:val="28"/>
        </w:rPr>
        <w:t>四、公告报名</w:t>
      </w:r>
    </w:p>
    <w:p w14:paraId="5719AB0D">
      <w:pPr>
        <w:adjustRightInd w:val="0"/>
        <w:snapToGrid w:val="0"/>
        <w:spacing w:line="580" w:lineRule="exact"/>
        <w:ind w:firstLine="560" w:firstLineChars="200"/>
        <w:rPr>
          <w:rFonts w:ascii="仿宋_GB2312" w:eastAsia="仿宋_GB2312" w:cs="仿宋_GB2312"/>
          <w:bCs/>
          <w:color w:val="000000"/>
          <w:sz w:val="28"/>
          <w:szCs w:val="28"/>
        </w:rPr>
      </w:pPr>
      <w:r>
        <w:rPr>
          <w:rFonts w:hint="eastAsia" w:ascii="仿宋_GB2312" w:eastAsia="仿宋_GB2312" w:cs="仿宋_GB2312"/>
          <w:bCs/>
          <w:color w:val="000000"/>
          <w:sz w:val="28"/>
          <w:szCs w:val="28"/>
        </w:rPr>
        <w:t>公告报名时间：202</w:t>
      </w:r>
      <w:r>
        <w:rPr>
          <w:rFonts w:hint="eastAsia" w:ascii="仿宋_GB2312" w:eastAsia="仿宋_GB2312" w:cs="仿宋_GB2312"/>
          <w:bCs/>
          <w:color w:val="000000"/>
          <w:sz w:val="28"/>
          <w:szCs w:val="28"/>
          <w:lang w:val="en-US" w:eastAsia="zh-CN"/>
        </w:rPr>
        <w:t>6</w:t>
      </w:r>
      <w:r>
        <w:rPr>
          <w:rFonts w:hint="eastAsia" w:ascii="仿宋_GB2312" w:eastAsia="仿宋_GB2312" w:cs="仿宋_GB2312"/>
          <w:bCs/>
          <w:color w:val="000000"/>
          <w:sz w:val="28"/>
          <w:szCs w:val="28"/>
        </w:rPr>
        <w:t>年</w:t>
      </w:r>
      <w:r>
        <w:rPr>
          <w:rFonts w:hint="eastAsia" w:ascii="仿宋_GB2312" w:eastAsia="仿宋_GB2312" w:cs="仿宋_GB2312"/>
          <w:bCs/>
          <w:color w:val="000000"/>
          <w:sz w:val="28"/>
          <w:szCs w:val="28"/>
          <w:lang w:val="en-US" w:eastAsia="zh-CN"/>
        </w:rPr>
        <w:t>9</w:t>
      </w:r>
      <w:r>
        <w:rPr>
          <w:rFonts w:hint="eastAsia" w:ascii="仿宋_GB2312" w:eastAsia="仿宋_GB2312" w:cs="仿宋_GB2312"/>
          <w:bCs/>
          <w:color w:val="000000"/>
          <w:sz w:val="28"/>
          <w:szCs w:val="28"/>
        </w:rPr>
        <w:t>月</w:t>
      </w:r>
      <w:r>
        <w:rPr>
          <w:rFonts w:hint="eastAsia" w:ascii="仿宋_GB2312" w:eastAsia="仿宋_GB2312" w:cs="仿宋_GB2312"/>
          <w:bCs/>
          <w:color w:val="000000"/>
          <w:sz w:val="28"/>
          <w:szCs w:val="28"/>
          <w:lang w:val="en-US" w:eastAsia="zh-CN"/>
        </w:rPr>
        <w:t>15</w:t>
      </w:r>
      <w:r>
        <w:rPr>
          <w:rFonts w:hint="eastAsia" w:ascii="仿宋_GB2312" w:eastAsia="仿宋_GB2312" w:cs="仿宋_GB2312"/>
          <w:bCs/>
          <w:color w:val="000000"/>
          <w:sz w:val="28"/>
          <w:szCs w:val="28"/>
        </w:rPr>
        <w:t>日-202</w:t>
      </w:r>
      <w:r>
        <w:rPr>
          <w:rFonts w:hint="eastAsia" w:ascii="仿宋_GB2312" w:eastAsia="仿宋_GB2312" w:cs="仿宋_GB2312"/>
          <w:bCs/>
          <w:color w:val="000000"/>
          <w:sz w:val="28"/>
          <w:szCs w:val="28"/>
          <w:lang w:val="en-US" w:eastAsia="zh-CN"/>
        </w:rPr>
        <w:t>6</w:t>
      </w:r>
      <w:r>
        <w:rPr>
          <w:rFonts w:hint="eastAsia" w:ascii="仿宋_GB2312" w:eastAsia="仿宋_GB2312" w:cs="仿宋_GB2312"/>
          <w:bCs/>
          <w:color w:val="000000"/>
          <w:sz w:val="28"/>
          <w:szCs w:val="28"/>
        </w:rPr>
        <w:t>年</w:t>
      </w:r>
      <w:r>
        <w:rPr>
          <w:rFonts w:hint="eastAsia" w:ascii="仿宋_GB2312" w:eastAsia="仿宋_GB2312" w:cs="仿宋_GB2312"/>
          <w:bCs/>
          <w:color w:val="000000"/>
          <w:sz w:val="28"/>
          <w:szCs w:val="28"/>
          <w:lang w:val="en-US" w:eastAsia="zh-CN"/>
        </w:rPr>
        <w:t>9</w:t>
      </w:r>
      <w:r>
        <w:rPr>
          <w:rFonts w:hint="eastAsia" w:ascii="仿宋_GB2312" w:eastAsia="仿宋_GB2312" w:cs="仿宋_GB2312"/>
          <w:bCs/>
          <w:color w:val="000000"/>
          <w:sz w:val="28"/>
          <w:szCs w:val="28"/>
        </w:rPr>
        <w:t>月</w:t>
      </w:r>
      <w:r>
        <w:rPr>
          <w:rFonts w:hint="eastAsia" w:ascii="仿宋_GB2312" w:eastAsia="仿宋_GB2312" w:cs="仿宋_GB2312"/>
          <w:bCs/>
          <w:color w:val="000000"/>
          <w:sz w:val="28"/>
          <w:szCs w:val="28"/>
          <w:lang w:val="en-US" w:eastAsia="zh-CN"/>
        </w:rPr>
        <w:t>22</w:t>
      </w:r>
      <w:r>
        <w:rPr>
          <w:rFonts w:hint="eastAsia" w:ascii="仿宋_GB2312" w:eastAsia="仿宋_GB2312" w:cs="仿宋_GB2312"/>
          <w:bCs/>
          <w:color w:val="000000"/>
          <w:sz w:val="28"/>
          <w:szCs w:val="28"/>
        </w:rPr>
        <w:t>日</w:t>
      </w:r>
      <w:r>
        <w:rPr>
          <w:rFonts w:hint="eastAsia" w:ascii="仿宋_GB2312" w:eastAsia="仿宋_GB2312" w:cs="仿宋_GB2312"/>
          <w:bCs/>
          <w:color w:val="000000"/>
          <w:sz w:val="28"/>
          <w:szCs w:val="28"/>
          <w:lang w:val="en-US" w:eastAsia="zh-CN"/>
        </w:rPr>
        <w:t>16:00（北京时间）</w:t>
      </w:r>
      <w:bookmarkStart w:id="0" w:name="_GoBack"/>
      <w:bookmarkEnd w:id="0"/>
      <w:r>
        <w:rPr>
          <w:rFonts w:hint="eastAsia" w:ascii="仿宋_GB2312" w:eastAsia="仿宋_GB2312" w:cs="仿宋_GB2312"/>
          <w:bCs/>
          <w:color w:val="000000"/>
          <w:sz w:val="28"/>
          <w:szCs w:val="28"/>
        </w:rPr>
        <w:t>。</w:t>
      </w:r>
    </w:p>
    <w:p w14:paraId="7E8E8CEC">
      <w:pPr>
        <w:adjustRightInd w:val="0"/>
        <w:snapToGrid w:val="0"/>
        <w:spacing w:line="580" w:lineRule="exact"/>
        <w:ind w:firstLine="560" w:firstLineChars="200"/>
        <w:rPr>
          <w:rFonts w:ascii="仿宋_GB2312" w:eastAsia="仿宋_GB2312" w:cs="仿宋_GB2312"/>
          <w:bCs/>
          <w:color w:val="000000"/>
          <w:sz w:val="28"/>
          <w:szCs w:val="28"/>
        </w:rPr>
      </w:pPr>
      <w:r>
        <w:rPr>
          <w:rFonts w:hint="eastAsia" w:ascii="仿宋_GB2312" w:eastAsia="仿宋_GB2312" w:cs="仿宋_GB2312"/>
          <w:bCs/>
          <w:color w:val="000000"/>
          <w:sz w:val="28"/>
          <w:szCs w:val="28"/>
        </w:rPr>
        <w:t>报名方式：登录</w:t>
      </w:r>
      <w:r>
        <w:fldChar w:fldCharType="begin"/>
      </w:r>
      <w:r>
        <w:instrText xml:space="preserve"> HYPERLINK "http://www.jigang.com.cn-济钢集团有限公司阳光购销平台或bidding.jigang.com.cn" </w:instrText>
      </w:r>
      <w:r>
        <w:fldChar w:fldCharType="separate"/>
      </w:r>
      <w:r>
        <w:rPr>
          <w:rFonts w:hint="eastAsia" w:ascii="仿宋_GB2312" w:eastAsia="仿宋_GB2312" w:cs="仿宋_GB2312"/>
          <w:bCs/>
          <w:color w:val="000000"/>
          <w:sz w:val="28"/>
          <w:szCs w:val="28"/>
        </w:rPr>
        <w:t>www.jigang.com.cn-济钢集团有限公司阳光购销平台或bidding.jigang.com.cn</w:t>
      </w:r>
      <w:r>
        <w:rPr>
          <w:rFonts w:hint="eastAsia" w:ascii="仿宋_GB2312" w:eastAsia="仿宋_GB2312" w:cs="仿宋_GB2312"/>
          <w:bCs/>
          <w:color w:val="000000"/>
          <w:sz w:val="28"/>
          <w:szCs w:val="28"/>
        </w:rPr>
        <w:fldChar w:fldCharType="end"/>
      </w:r>
      <w:r>
        <w:rPr>
          <w:rFonts w:hint="eastAsia" w:ascii="仿宋_GB2312" w:eastAsia="仿宋_GB2312" w:cs="仿宋_GB2312"/>
          <w:bCs/>
          <w:color w:val="000000"/>
          <w:sz w:val="28"/>
          <w:szCs w:val="28"/>
        </w:rPr>
        <w:t>网上报名（销售竞价--&gt;网上报名）。使用指南可在网站首页“帮助中心”下载。</w:t>
      </w:r>
    </w:p>
    <w:p w14:paraId="1ED0BFDE">
      <w:pPr>
        <w:adjustRightInd w:val="0"/>
        <w:snapToGrid w:val="0"/>
        <w:spacing w:line="580" w:lineRule="exact"/>
        <w:ind w:firstLine="560" w:firstLineChars="200"/>
        <w:rPr>
          <w:rFonts w:ascii="黑体" w:eastAsia="黑体" w:cs="黑体"/>
          <w:bCs/>
          <w:sz w:val="28"/>
          <w:szCs w:val="28"/>
        </w:rPr>
      </w:pPr>
      <w:r>
        <w:rPr>
          <w:rFonts w:hint="eastAsia" w:ascii="黑体" w:eastAsia="黑体" w:cs="黑体"/>
          <w:bCs/>
          <w:sz w:val="28"/>
          <w:szCs w:val="28"/>
        </w:rPr>
        <w:t>五、竞价过程</w:t>
      </w:r>
    </w:p>
    <w:p w14:paraId="65CDA5C3">
      <w:pPr>
        <w:adjustRightInd w:val="0"/>
        <w:snapToGrid w:val="0"/>
        <w:spacing w:line="580" w:lineRule="exact"/>
        <w:ind w:firstLine="560" w:firstLineChars="200"/>
        <w:rPr>
          <w:rFonts w:ascii="仿宋_GB2312" w:eastAsia="仿宋_GB2312" w:cs="仿宋_GB2312"/>
          <w:bCs/>
          <w:color w:val="000000"/>
          <w:sz w:val="28"/>
          <w:szCs w:val="28"/>
        </w:rPr>
      </w:pPr>
      <w:r>
        <w:rPr>
          <w:rFonts w:hint="eastAsia" w:ascii="仿宋_GB2312" w:eastAsia="仿宋_GB2312" w:cs="仿宋_GB2312"/>
          <w:bCs/>
          <w:color w:val="000000"/>
          <w:sz w:val="28"/>
          <w:szCs w:val="28"/>
        </w:rPr>
        <w:t>1.竞价方式：网上竞价，谢绝现场竞价。登录</w:t>
      </w:r>
      <w:r>
        <w:fldChar w:fldCharType="begin"/>
      </w:r>
      <w:r>
        <w:instrText xml:space="preserve"> HYPERLINK "http://www.jigang.com.cn-济钢集团有限公司阳光购销平台或bidding.jigang.com.cn" </w:instrText>
      </w:r>
      <w:r>
        <w:fldChar w:fldCharType="separate"/>
      </w:r>
      <w:r>
        <w:rPr>
          <w:rFonts w:hint="eastAsia" w:ascii="仿宋_GB2312" w:eastAsia="仿宋_GB2312" w:cs="仿宋_GB2312"/>
          <w:bCs/>
          <w:color w:val="000000"/>
          <w:sz w:val="28"/>
          <w:szCs w:val="28"/>
        </w:rPr>
        <w:t>www.jigang.com.cn-济钢集团有限公司阳光购销平台或bidding.jigang.com.cn</w:t>
      </w:r>
      <w:r>
        <w:rPr>
          <w:rFonts w:hint="eastAsia" w:ascii="仿宋_GB2312" w:eastAsia="仿宋_GB2312" w:cs="仿宋_GB2312"/>
          <w:bCs/>
          <w:color w:val="000000"/>
          <w:sz w:val="28"/>
          <w:szCs w:val="28"/>
        </w:rPr>
        <w:fldChar w:fldCharType="end"/>
      </w:r>
      <w:r>
        <w:rPr>
          <w:rFonts w:hint="eastAsia" w:ascii="仿宋_GB2312" w:eastAsia="仿宋_GB2312" w:cs="仿宋_GB2312"/>
          <w:bCs/>
          <w:color w:val="000000"/>
          <w:sz w:val="28"/>
          <w:szCs w:val="28"/>
        </w:rPr>
        <w:t>网上报价（销售竞价--&gt;销售竞价）。</w:t>
      </w:r>
    </w:p>
    <w:p w14:paraId="218439BA">
      <w:pPr>
        <w:adjustRightInd w:val="0"/>
        <w:snapToGrid w:val="0"/>
        <w:spacing w:line="580" w:lineRule="exact"/>
        <w:ind w:firstLine="560" w:firstLineChars="200"/>
        <w:rPr>
          <w:rFonts w:ascii="仿宋_GB2312" w:eastAsia="仿宋_GB2312" w:cs="仿宋_GB2312"/>
          <w:bCs/>
          <w:sz w:val="28"/>
          <w:szCs w:val="28"/>
        </w:rPr>
      </w:pPr>
      <w:r>
        <w:rPr>
          <w:rFonts w:hint="eastAsia" w:ascii="仿宋_GB2312" w:eastAsia="仿宋_GB2312" w:cs="仿宋_GB2312"/>
          <w:bCs/>
          <w:color w:val="000000"/>
          <w:sz w:val="28"/>
          <w:szCs w:val="28"/>
        </w:rPr>
        <w:t>2.竞价时间：</w:t>
      </w:r>
      <w:r>
        <w:rPr>
          <w:rFonts w:hint="eastAsia" w:ascii="仿宋_GB2312" w:eastAsia="仿宋_GB2312" w:cs="仿宋_GB2312"/>
          <w:bCs/>
          <w:sz w:val="28"/>
          <w:szCs w:val="28"/>
        </w:rPr>
        <w:t>202</w:t>
      </w:r>
      <w:r>
        <w:rPr>
          <w:rFonts w:hint="eastAsia" w:ascii="仿宋_GB2312" w:eastAsia="仿宋_GB2312" w:cs="仿宋_GB2312"/>
          <w:bCs/>
          <w:sz w:val="28"/>
          <w:szCs w:val="28"/>
          <w:lang w:val="en-US" w:eastAsia="zh-CN"/>
        </w:rPr>
        <w:t>6</w:t>
      </w:r>
      <w:r>
        <w:rPr>
          <w:rFonts w:hint="eastAsia" w:ascii="仿宋_GB2312" w:eastAsia="仿宋_GB2312" w:cs="仿宋_GB2312"/>
          <w:bCs/>
          <w:sz w:val="28"/>
          <w:szCs w:val="28"/>
        </w:rPr>
        <w:t>年</w:t>
      </w:r>
      <w:r>
        <w:rPr>
          <w:rFonts w:hint="eastAsia" w:ascii="仿宋_GB2312" w:eastAsia="仿宋_GB2312" w:cs="仿宋_GB2312"/>
          <w:bCs/>
          <w:sz w:val="28"/>
          <w:szCs w:val="28"/>
          <w:lang w:val="en-US" w:eastAsia="zh-CN"/>
        </w:rPr>
        <w:t>9</w:t>
      </w:r>
      <w:r>
        <w:rPr>
          <w:rFonts w:hint="eastAsia" w:ascii="仿宋_GB2312" w:eastAsia="仿宋_GB2312" w:cs="仿宋_GB2312"/>
          <w:bCs/>
          <w:sz w:val="28"/>
          <w:szCs w:val="28"/>
        </w:rPr>
        <w:t>月</w:t>
      </w:r>
      <w:r>
        <w:rPr>
          <w:rFonts w:hint="eastAsia" w:ascii="仿宋_GB2312" w:eastAsia="仿宋_GB2312" w:cs="仿宋_GB2312"/>
          <w:bCs/>
          <w:sz w:val="28"/>
          <w:szCs w:val="28"/>
          <w:lang w:val="en-US" w:eastAsia="zh-CN"/>
        </w:rPr>
        <w:t>23</w:t>
      </w:r>
      <w:r>
        <w:rPr>
          <w:rFonts w:hint="eastAsia" w:ascii="仿宋_GB2312" w:eastAsia="仿宋_GB2312" w:cs="仿宋_GB2312"/>
          <w:bCs/>
          <w:sz w:val="28"/>
          <w:szCs w:val="28"/>
        </w:rPr>
        <w:t>日9：</w:t>
      </w:r>
      <w:r>
        <w:rPr>
          <w:rFonts w:hint="eastAsia" w:ascii="仿宋_GB2312" w:eastAsia="仿宋_GB2312" w:cs="仿宋_GB2312"/>
          <w:bCs/>
          <w:sz w:val="28"/>
          <w:szCs w:val="28"/>
          <w:lang w:val="en-US" w:eastAsia="zh-CN"/>
        </w:rPr>
        <w:t>3</w:t>
      </w:r>
      <w:r>
        <w:rPr>
          <w:rFonts w:hint="eastAsia" w:ascii="仿宋_GB2312" w:eastAsia="仿宋_GB2312" w:cs="仿宋_GB2312"/>
          <w:bCs/>
          <w:sz w:val="28"/>
          <w:szCs w:val="28"/>
        </w:rPr>
        <w:t>0—202</w:t>
      </w:r>
      <w:r>
        <w:rPr>
          <w:rFonts w:hint="eastAsia" w:ascii="仿宋_GB2312" w:eastAsia="仿宋_GB2312" w:cs="仿宋_GB2312"/>
          <w:bCs/>
          <w:sz w:val="28"/>
          <w:szCs w:val="28"/>
          <w:lang w:val="en-US" w:eastAsia="zh-CN"/>
        </w:rPr>
        <w:t>6</w:t>
      </w:r>
      <w:r>
        <w:rPr>
          <w:rFonts w:hint="eastAsia" w:ascii="仿宋_GB2312" w:eastAsia="仿宋_GB2312" w:cs="仿宋_GB2312"/>
          <w:bCs/>
          <w:sz w:val="28"/>
          <w:szCs w:val="28"/>
        </w:rPr>
        <w:t>年</w:t>
      </w:r>
      <w:r>
        <w:rPr>
          <w:rFonts w:hint="eastAsia" w:ascii="仿宋_GB2312" w:eastAsia="仿宋_GB2312" w:cs="仿宋_GB2312"/>
          <w:bCs/>
          <w:sz w:val="28"/>
          <w:szCs w:val="28"/>
          <w:lang w:val="en-US" w:eastAsia="zh-CN"/>
        </w:rPr>
        <w:t>9</w:t>
      </w:r>
      <w:r>
        <w:rPr>
          <w:rFonts w:hint="eastAsia" w:ascii="仿宋_GB2312" w:eastAsia="仿宋_GB2312" w:cs="仿宋_GB2312"/>
          <w:bCs/>
          <w:sz w:val="28"/>
          <w:szCs w:val="28"/>
        </w:rPr>
        <w:t>月</w:t>
      </w:r>
      <w:r>
        <w:rPr>
          <w:rFonts w:hint="eastAsia" w:ascii="仿宋_GB2312" w:eastAsia="仿宋_GB2312" w:cs="仿宋_GB2312"/>
          <w:bCs/>
          <w:sz w:val="28"/>
          <w:szCs w:val="28"/>
          <w:lang w:val="en-US" w:eastAsia="zh-CN"/>
        </w:rPr>
        <w:t>23</w:t>
      </w:r>
      <w:r>
        <w:rPr>
          <w:rFonts w:hint="eastAsia" w:ascii="仿宋_GB2312" w:eastAsia="仿宋_GB2312" w:cs="仿宋_GB2312"/>
          <w:bCs/>
          <w:sz w:val="28"/>
          <w:szCs w:val="28"/>
        </w:rPr>
        <w:t>日10:</w:t>
      </w:r>
      <w:r>
        <w:rPr>
          <w:rFonts w:hint="eastAsia" w:ascii="仿宋_GB2312" w:eastAsia="仿宋_GB2312" w:cs="仿宋_GB2312"/>
          <w:bCs/>
          <w:sz w:val="28"/>
          <w:szCs w:val="28"/>
          <w:lang w:val="en-US" w:eastAsia="zh-CN"/>
        </w:rPr>
        <w:t>3</w:t>
      </w:r>
      <w:r>
        <w:rPr>
          <w:rFonts w:hint="eastAsia" w:ascii="仿宋_GB2312" w:eastAsia="仿宋_GB2312" w:cs="仿宋_GB2312"/>
          <w:bCs/>
          <w:sz w:val="28"/>
          <w:szCs w:val="28"/>
        </w:rPr>
        <w:t>0（北京时间）。</w:t>
      </w:r>
    </w:p>
    <w:p w14:paraId="2BCD6B3A">
      <w:pPr>
        <w:adjustRightInd w:val="0"/>
        <w:snapToGrid w:val="0"/>
        <w:spacing w:line="580" w:lineRule="exact"/>
        <w:ind w:firstLine="555"/>
        <w:rPr>
          <w:rFonts w:ascii="仿宋_GB2312" w:eastAsia="仿宋_GB2312" w:cs="仿宋_GB2312"/>
          <w:bCs/>
          <w:color w:val="000000"/>
          <w:sz w:val="28"/>
          <w:szCs w:val="28"/>
        </w:rPr>
      </w:pPr>
      <w:r>
        <w:rPr>
          <w:rFonts w:hint="eastAsia" w:ascii="仿宋_GB2312" w:eastAsia="仿宋_GB2312" w:cs="仿宋_GB2312"/>
          <w:bCs/>
          <w:sz w:val="28"/>
          <w:szCs w:val="28"/>
        </w:rPr>
        <w:t>3.</w:t>
      </w:r>
      <w:r>
        <w:rPr>
          <w:rFonts w:hint="eastAsia" w:ascii="仿宋_GB2312" w:eastAsia="仿宋_GB2312" w:cs="仿宋_GB2312"/>
          <w:bCs/>
          <w:color w:val="000000"/>
          <w:sz w:val="28"/>
          <w:szCs w:val="28"/>
        </w:rPr>
        <w:t>参与竞价的竞价人在竞价过程中均需出价，凡未出价的竞价人本公司有权禁止其再次参加本公司组织的竞价活动。</w:t>
      </w:r>
    </w:p>
    <w:p w14:paraId="53C550E2">
      <w:pPr>
        <w:adjustRightInd w:val="0"/>
        <w:snapToGrid w:val="0"/>
        <w:spacing w:line="580" w:lineRule="exact"/>
        <w:ind w:firstLine="555"/>
        <w:rPr>
          <w:rFonts w:ascii="仿宋_GB2312" w:eastAsia="仿宋_GB2312" w:cs="仿宋_GB2312"/>
          <w:bCs/>
          <w:sz w:val="28"/>
          <w:szCs w:val="28"/>
        </w:rPr>
      </w:pPr>
      <w:r>
        <w:rPr>
          <w:rFonts w:hint="eastAsia" w:ascii="仿宋_GB2312" w:eastAsia="仿宋_GB2312" w:cs="仿宋_GB2312"/>
          <w:bCs/>
          <w:kern w:val="0"/>
          <w:sz w:val="28"/>
          <w:szCs w:val="28"/>
        </w:rPr>
        <w:t>4.</w:t>
      </w:r>
      <w:r>
        <w:rPr>
          <w:rFonts w:hint="eastAsia" w:ascii="仿宋_GB2312" w:eastAsia="仿宋_GB2312" w:cs="仿宋_GB2312"/>
          <w:bCs/>
          <w:sz w:val="28"/>
          <w:szCs w:val="28"/>
        </w:rPr>
        <w:t>竞价规则：</w:t>
      </w:r>
    </w:p>
    <w:p w14:paraId="65DE7062">
      <w:pPr>
        <w:adjustRightInd w:val="0"/>
        <w:snapToGrid w:val="0"/>
        <w:spacing w:line="580" w:lineRule="exact"/>
        <w:ind w:firstLine="555"/>
        <w:rPr>
          <w:rFonts w:ascii="仿宋_GB2312" w:eastAsia="仿宋_GB2312" w:cs="仿宋_GB2312"/>
          <w:bCs/>
          <w:sz w:val="28"/>
          <w:szCs w:val="28"/>
        </w:rPr>
      </w:pPr>
      <w:r>
        <w:rPr>
          <w:rFonts w:hint="eastAsia" w:ascii="仿宋_GB2312" w:eastAsia="仿宋_GB2312" w:cs="仿宋_GB2312"/>
          <w:bCs/>
          <w:sz w:val="28"/>
          <w:szCs w:val="28"/>
        </w:rPr>
        <w:t>（1）竞价人网上填报价格。</w:t>
      </w:r>
    </w:p>
    <w:p w14:paraId="330569E3">
      <w:pPr>
        <w:adjustRightInd w:val="0"/>
        <w:snapToGrid w:val="0"/>
        <w:spacing w:line="580" w:lineRule="exact"/>
        <w:ind w:firstLine="555"/>
        <w:rPr>
          <w:rFonts w:ascii="仿宋_GB2312" w:eastAsia="仿宋_GB2312" w:cs="仿宋_GB2312"/>
          <w:bCs/>
          <w:kern w:val="0"/>
          <w:sz w:val="28"/>
          <w:szCs w:val="28"/>
        </w:rPr>
      </w:pPr>
      <w:r>
        <w:rPr>
          <w:rFonts w:hint="eastAsia" w:ascii="仿宋_GB2312" w:eastAsia="仿宋_GB2312" w:cs="仿宋_GB2312"/>
          <w:bCs/>
          <w:sz w:val="28"/>
          <w:szCs w:val="28"/>
        </w:rPr>
        <w:t>（2）</w:t>
      </w:r>
      <w:r>
        <w:rPr>
          <w:rFonts w:hint="eastAsia" w:ascii="仿宋_GB2312" w:eastAsia="仿宋_GB2312" w:cs="仿宋_GB2312"/>
          <w:bCs/>
          <w:kern w:val="0"/>
          <w:sz w:val="28"/>
          <w:szCs w:val="28"/>
        </w:rPr>
        <w:t>竞价人初始报价不得低于竞价底价，否则视为无效报价。</w:t>
      </w:r>
    </w:p>
    <w:p w14:paraId="3E343AE1">
      <w:pPr>
        <w:adjustRightInd w:val="0"/>
        <w:snapToGrid w:val="0"/>
        <w:spacing w:line="580" w:lineRule="exact"/>
        <w:ind w:firstLine="560" w:firstLineChars="200"/>
        <w:rPr>
          <w:rFonts w:ascii="仿宋_GB2312" w:eastAsia="仿宋_GB2312" w:cs="仿宋_GB2312"/>
          <w:bCs/>
          <w:sz w:val="28"/>
          <w:szCs w:val="28"/>
        </w:rPr>
      </w:pPr>
      <w:r>
        <w:rPr>
          <w:rFonts w:hint="eastAsia" w:ascii="仿宋_GB2312" w:eastAsia="仿宋_GB2312" w:cs="仿宋_GB2312"/>
          <w:bCs/>
          <w:color w:val="000000"/>
          <w:sz w:val="28"/>
          <w:szCs w:val="28"/>
        </w:rPr>
        <w:t>（3）</w:t>
      </w:r>
      <w:r>
        <w:rPr>
          <w:rFonts w:hint="eastAsia" w:ascii="仿宋_GB2312" w:eastAsia="仿宋_GB2312" w:cs="仿宋_GB2312"/>
          <w:bCs/>
          <w:sz w:val="28"/>
          <w:szCs w:val="28"/>
        </w:rPr>
        <w:t>竞</w:t>
      </w:r>
      <w:r>
        <w:rPr>
          <w:rFonts w:hint="eastAsia" w:ascii="仿宋_GB2312" w:eastAsia="仿宋_GB2312" w:cs="仿宋_GB2312"/>
          <w:bCs/>
          <w:kern w:val="0"/>
          <w:sz w:val="28"/>
          <w:szCs w:val="28"/>
        </w:rPr>
        <w:t>价</w:t>
      </w:r>
      <w:r>
        <w:rPr>
          <w:rFonts w:hint="eastAsia" w:ascii="仿宋_GB2312" w:eastAsia="仿宋_GB2312" w:cs="仿宋_GB2312"/>
          <w:bCs/>
          <w:sz w:val="28"/>
          <w:szCs w:val="28"/>
        </w:rPr>
        <w:t>人报价为现金含税报价</w:t>
      </w:r>
      <w:r>
        <w:rPr>
          <w:rFonts w:hint="eastAsia" w:ascii="仿宋_GB2312" w:eastAsia="仿宋_GB2312" w:cs="仿宋_GB2312"/>
          <w:bCs/>
          <w:color w:val="000000"/>
          <w:sz w:val="28"/>
          <w:szCs w:val="28"/>
        </w:rPr>
        <w:t>。竞价人填写报价时，请确认相关信息无误后再报价，如因自身失误造成报价错误，由此带来的一切后果及损失由</w:t>
      </w:r>
      <w:r>
        <w:rPr>
          <w:rFonts w:hint="eastAsia" w:ascii="仿宋_GB2312" w:eastAsia="仿宋_GB2312" w:cs="仿宋_GB2312"/>
          <w:bCs/>
          <w:sz w:val="28"/>
          <w:szCs w:val="28"/>
        </w:rPr>
        <w:t>竞</w:t>
      </w:r>
      <w:r>
        <w:rPr>
          <w:rFonts w:hint="eastAsia" w:ascii="仿宋_GB2312" w:eastAsia="仿宋_GB2312" w:cs="仿宋_GB2312"/>
          <w:bCs/>
          <w:kern w:val="0"/>
          <w:sz w:val="28"/>
          <w:szCs w:val="28"/>
        </w:rPr>
        <w:t>价</w:t>
      </w:r>
      <w:r>
        <w:rPr>
          <w:rFonts w:hint="eastAsia" w:ascii="仿宋_GB2312" w:eastAsia="仿宋_GB2312" w:cs="仿宋_GB2312"/>
          <w:bCs/>
          <w:sz w:val="28"/>
          <w:szCs w:val="28"/>
        </w:rPr>
        <w:t>人</w:t>
      </w:r>
      <w:r>
        <w:rPr>
          <w:rFonts w:hint="eastAsia" w:ascii="仿宋_GB2312" w:eastAsia="仿宋_GB2312" w:cs="仿宋_GB2312"/>
          <w:bCs/>
          <w:color w:val="000000"/>
          <w:sz w:val="28"/>
          <w:szCs w:val="28"/>
        </w:rPr>
        <w:t>自行承担。</w:t>
      </w:r>
    </w:p>
    <w:p w14:paraId="6ECA5FE0">
      <w:pPr>
        <w:adjustRightInd w:val="0"/>
        <w:snapToGrid w:val="0"/>
        <w:spacing w:line="580" w:lineRule="exact"/>
        <w:ind w:firstLine="555"/>
        <w:rPr>
          <w:rFonts w:ascii="仿宋_GB2312" w:eastAsia="仿宋_GB2312" w:cs="仿宋_GB2312"/>
          <w:bCs/>
          <w:color w:val="000000"/>
          <w:sz w:val="28"/>
          <w:szCs w:val="28"/>
        </w:rPr>
      </w:pPr>
      <w:r>
        <w:rPr>
          <w:rFonts w:hint="eastAsia" w:ascii="仿宋_GB2312" w:eastAsia="仿宋_GB2312" w:cs="仿宋_GB2312"/>
          <w:bCs/>
          <w:color w:val="000000"/>
          <w:sz w:val="28"/>
          <w:szCs w:val="28"/>
        </w:rPr>
        <w:t>（4）</w:t>
      </w:r>
      <w:r>
        <w:rPr>
          <w:rFonts w:hint="eastAsia" w:ascii="仿宋_GB2312" w:eastAsia="仿宋_GB2312" w:cs="仿宋_GB2312"/>
          <w:bCs/>
          <w:sz w:val="28"/>
          <w:szCs w:val="28"/>
        </w:rPr>
        <w:t>竞</w:t>
      </w:r>
      <w:r>
        <w:rPr>
          <w:rFonts w:hint="eastAsia" w:ascii="仿宋_GB2312" w:eastAsia="仿宋_GB2312" w:cs="仿宋_GB2312"/>
          <w:bCs/>
          <w:kern w:val="0"/>
          <w:sz w:val="28"/>
          <w:szCs w:val="28"/>
        </w:rPr>
        <w:t>价</w:t>
      </w:r>
      <w:r>
        <w:rPr>
          <w:rFonts w:hint="eastAsia" w:ascii="仿宋_GB2312" w:eastAsia="仿宋_GB2312" w:cs="仿宋_GB2312"/>
          <w:bCs/>
          <w:sz w:val="28"/>
          <w:szCs w:val="28"/>
        </w:rPr>
        <w:t>人</w:t>
      </w:r>
      <w:r>
        <w:rPr>
          <w:rFonts w:hint="eastAsia" w:ascii="仿宋_GB2312" w:eastAsia="仿宋_GB2312" w:cs="仿宋_GB2312"/>
          <w:bCs/>
          <w:color w:val="000000"/>
          <w:sz w:val="28"/>
          <w:szCs w:val="28"/>
        </w:rPr>
        <w:t>报价以竞价底价为基数进行加价，每次加价幅度不得低于10元，以10元的整数倍递加</w:t>
      </w:r>
      <w:r>
        <w:rPr>
          <w:rFonts w:hint="eastAsia" w:ascii="仿宋_GB2312" w:eastAsia="仿宋_GB2312" w:cs="仿宋_GB2312"/>
          <w:bCs/>
          <w:kern w:val="0"/>
          <w:sz w:val="28"/>
          <w:szCs w:val="28"/>
        </w:rPr>
        <w:t>。</w:t>
      </w:r>
    </w:p>
    <w:p w14:paraId="0056F7B4">
      <w:pPr>
        <w:adjustRightInd w:val="0"/>
        <w:snapToGrid w:val="0"/>
        <w:spacing w:line="580" w:lineRule="exact"/>
        <w:ind w:firstLine="555"/>
        <w:rPr>
          <w:rFonts w:ascii="仿宋_GB2312" w:eastAsia="仿宋_GB2312" w:cs="仿宋_GB2312"/>
          <w:bCs/>
          <w:color w:val="000000"/>
          <w:sz w:val="28"/>
          <w:szCs w:val="28"/>
        </w:rPr>
      </w:pPr>
      <w:r>
        <w:rPr>
          <w:rFonts w:hint="eastAsia" w:ascii="仿宋_GB2312" w:eastAsia="仿宋_GB2312" w:cs="仿宋_GB2312"/>
          <w:bCs/>
          <w:color w:val="000000"/>
          <w:sz w:val="28"/>
          <w:szCs w:val="28"/>
        </w:rPr>
        <w:t>（5）在公告约定的竞价报价时间内，</w:t>
      </w:r>
      <w:r>
        <w:rPr>
          <w:rFonts w:hint="eastAsia" w:ascii="仿宋_GB2312" w:eastAsia="仿宋_GB2312" w:cs="仿宋_GB2312"/>
          <w:bCs/>
          <w:sz w:val="28"/>
          <w:szCs w:val="28"/>
        </w:rPr>
        <w:t>竞</w:t>
      </w:r>
      <w:r>
        <w:rPr>
          <w:rFonts w:hint="eastAsia" w:ascii="仿宋_GB2312" w:eastAsia="仿宋_GB2312" w:cs="仿宋_GB2312"/>
          <w:bCs/>
          <w:kern w:val="0"/>
          <w:sz w:val="28"/>
          <w:szCs w:val="28"/>
        </w:rPr>
        <w:t>价</w:t>
      </w:r>
      <w:r>
        <w:rPr>
          <w:rFonts w:hint="eastAsia" w:ascii="仿宋_GB2312" w:eastAsia="仿宋_GB2312" w:cs="仿宋_GB2312"/>
          <w:bCs/>
          <w:sz w:val="28"/>
          <w:szCs w:val="28"/>
        </w:rPr>
        <w:t>人</w:t>
      </w:r>
      <w:r>
        <w:rPr>
          <w:rFonts w:hint="eastAsia" w:ascii="仿宋_GB2312" w:eastAsia="仿宋_GB2312" w:cs="仿宋_GB2312"/>
          <w:bCs/>
          <w:color w:val="000000"/>
          <w:sz w:val="28"/>
          <w:szCs w:val="28"/>
        </w:rPr>
        <w:t>可以多次报价，最后截止时间的最高报价且报价时间早的为最终竞得人。</w:t>
      </w:r>
    </w:p>
    <w:p w14:paraId="2647C5CA">
      <w:pPr>
        <w:adjustRightInd w:val="0"/>
        <w:snapToGrid w:val="0"/>
        <w:spacing w:line="580" w:lineRule="exact"/>
        <w:ind w:firstLine="560" w:firstLineChars="200"/>
        <w:rPr>
          <w:rFonts w:ascii="黑体" w:eastAsia="黑体" w:cs="黑体"/>
          <w:bCs/>
          <w:sz w:val="28"/>
          <w:szCs w:val="28"/>
        </w:rPr>
      </w:pPr>
      <w:r>
        <w:rPr>
          <w:rFonts w:hint="eastAsia" w:ascii="黑体" w:eastAsia="黑体" w:cs="黑体"/>
          <w:bCs/>
          <w:sz w:val="28"/>
          <w:szCs w:val="28"/>
        </w:rPr>
        <w:t>六、联系方式</w:t>
      </w:r>
    </w:p>
    <w:p w14:paraId="11EE7E24">
      <w:pPr>
        <w:adjustRightInd w:val="0"/>
        <w:snapToGrid w:val="0"/>
        <w:spacing w:line="580" w:lineRule="exact"/>
        <w:ind w:firstLine="560" w:firstLineChars="200"/>
        <w:rPr>
          <w:rFonts w:hint="default" w:ascii="宋体" w:hAnsi="宋体" w:eastAsia="仿宋_GB2312" w:cs="宋体"/>
          <w:b/>
          <w:sz w:val="32"/>
          <w:szCs w:val="32"/>
          <w:lang w:val="en-US" w:eastAsia="zh-CN"/>
        </w:rPr>
      </w:pPr>
      <w:r>
        <w:rPr>
          <w:rFonts w:hint="eastAsia" w:ascii="仿宋_GB2312" w:eastAsia="仿宋_GB2312" w:cs="仿宋_GB2312"/>
          <w:bCs/>
          <w:sz w:val="28"/>
          <w:szCs w:val="28"/>
        </w:rPr>
        <w:t>业务联系人：</w:t>
      </w:r>
      <w:r>
        <w:rPr>
          <w:rFonts w:hint="eastAsia" w:ascii="仿宋_GB2312" w:eastAsia="仿宋_GB2312" w:cs="仿宋_GB2312"/>
          <w:bCs/>
          <w:color w:val="000000"/>
          <w:sz w:val="28"/>
          <w:szCs w:val="28"/>
          <w:lang w:val="en-US" w:eastAsia="zh-CN"/>
        </w:rPr>
        <w:t>卢</w:t>
      </w:r>
      <w:r>
        <w:rPr>
          <w:rFonts w:hint="eastAsia" w:ascii="仿宋_GB2312" w:eastAsia="仿宋_GB2312" w:cs="仿宋_GB2312"/>
          <w:bCs/>
          <w:color w:val="000000"/>
          <w:sz w:val="28"/>
          <w:szCs w:val="28"/>
        </w:rPr>
        <w:t>先生，联系电话：</w:t>
      </w:r>
      <w:r>
        <w:rPr>
          <w:rFonts w:hint="eastAsia" w:ascii="仿宋_GB2312" w:eastAsia="仿宋_GB2312" w:cs="仿宋_GB2312"/>
          <w:bCs/>
          <w:color w:val="000000"/>
          <w:sz w:val="28"/>
          <w:szCs w:val="28"/>
          <w:lang w:val="en-US" w:eastAsia="zh-CN"/>
        </w:rPr>
        <w:t>18953129979</w:t>
      </w:r>
    </w:p>
    <w:p w14:paraId="63610BB7">
      <w:pPr>
        <w:ind w:firstLine="560" w:firstLineChars="200"/>
        <w:rPr>
          <w:rFonts w:ascii="宋体" w:hAnsi="宋体" w:cs="宋体"/>
          <w:b/>
          <w:sz w:val="32"/>
          <w:szCs w:val="32"/>
        </w:rPr>
      </w:pPr>
      <w:r>
        <w:rPr>
          <w:rFonts w:hint="eastAsia" w:ascii="仿宋_GB2312" w:eastAsia="仿宋_GB2312" w:cs="仿宋_GB2312"/>
          <w:bCs/>
          <w:sz w:val="28"/>
          <w:szCs w:val="28"/>
        </w:rPr>
        <w:t>竞价联系人：李女士，联系电话：0531-88857150</w:t>
      </w:r>
    </w:p>
    <w:sectPr>
      <w:footerReference r:id="rId3" w:type="default"/>
      <w:pgSz w:w="11906" w:h="16838"/>
      <w:pgMar w:top="1984" w:right="1531" w:bottom="170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258A3">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CB1971">
                          <w:pPr>
                            <w:pStyle w:val="4"/>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0CB1971">
                    <w:pPr>
                      <w:pStyle w:val="4"/>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420"/>
  <w:drawingGridVerticalSpacing w:val="156"/>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5NGIwYzcyZjkyYWJiMDc2OGEzMWU0NWYyYzI1NDEifQ=="/>
  </w:docVars>
  <w:rsids>
    <w:rsidRoot w:val="00172A27"/>
    <w:rsid w:val="0000133C"/>
    <w:rsid w:val="00007491"/>
    <w:rsid w:val="00014396"/>
    <w:rsid w:val="00015214"/>
    <w:rsid w:val="0001533F"/>
    <w:rsid w:val="00024114"/>
    <w:rsid w:val="00024136"/>
    <w:rsid w:val="000302C5"/>
    <w:rsid w:val="00037E54"/>
    <w:rsid w:val="000707E6"/>
    <w:rsid w:val="00072553"/>
    <w:rsid w:val="00076BAB"/>
    <w:rsid w:val="00093453"/>
    <w:rsid w:val="000936CE"/>
    <w:rsid w:val="00094592"/>
    <w:rsid w:val="00097A11"/>
    <w:rsid w:val="00097BE0"/>
    <w:rsid w:val="000A0019"/>
    <w:rsid w:val="000A6B0C"/>
    <w:rsid w:val="000B51E9"/>
    <w:rsid w:val="000B6EE8"/>
    <w:rsid w:val="000D2FAB"/>
    <w:rsid w:val="000D7724"/>
    <w:rsid w:val="000E0C39"/>
    <w:rsid w:val="000F56E7"/>
    <w:rsid w:val="000F671A"/>
    <w:rsid w:val="00104E95"/>
    <w:rsid w:val="00107359"/>
    <w:rsid w:val="0011147D"/>
    <w:rsid w:val="001128CB"/>
    <w:rsid w:val="001136E6"/>
    <w:rsid w:val="00115595"/>
    <w:rsid w:val="00120B71"/>
    <w:rsid w:val="00123836"/>
    <w:rsid w:val="00123E37"/>
    <w:rsid w:val="00124994"/>
    <w:rsid w:val="00130DE6"/>
    <w:rsid w:val="00133E73"/>
    <w:rsid w:val="00137AC3"/>
    <w:rsid w:val="00147606"/>
    <w:rsid w:val="00150AFD"/>
    <w:rsid w:val="001526C2"/>
    <w:rsid w:val="001545C9"/>
    <w:rsid w:val="00160101"/>
    <w:rsid w:val="00161BAA"/>
    <w:rsid w:val="00171BDF"/>
    <w:rsid w:val="00172A27"/>
    <w:rsid w:val="00173947"/>
    <w:rsid w:val="00186B96"/>
    <w:rsid w:val="00187966"/>
    <w:rsid w:val="00190A3F"/>
    <w:rsid w:val="00196FB4"/>
    <w:rsid w:val="001A28E2"/>
    <w:rsid w:val="001B1407"/>
    <w:rsid w:val="001C471D"/>
    <w:rsid w:val="001C6524"/>
    <w:rsid w:val="001E15AB"/>
    <w:rsid w:val="001E6AF7"/>
    <w:rsid w:val="001F1A4B"/>
    <w:rsid w:val="001F5C85"/>
    <w:rsid w:val="00202C78"/>
    <w:rsid w:val="00205603"/>
    <w:rsid w:val="002122F6"/>
    <w:rsid w:val="00213FD5"/>
    <w:rsid w:val="00221A13"/>
    <w:rsid w:val="002256D1"/>
    <w:rsid w:val="00227213"/>
    <w:rsid w:val="002317E1"/>
    <w:rsid w:val="00235911"/>
    <w:rsid w:val="00242DE4"/>
    <w:rsid w:val="0025026E"/>
    <w:rsid w:val="002557A7"/>
    <w:rsid w:val="00255A7C"/>
    <w:rsid w:val="0026798C"/>
    <w:rsid w:val="00267DB5"/>
    <w:rsid w:val="00270B68"/>
    <w:rsid w:val="00272255"/>
    <w:rsid w:val="00274D97"/>
    <w:rsid w:val="00276687"/>
    <w:rsid w:val="00281A63"/>
    <w:rsid w:val="00284D08"/>
    <w:rsid w:val="00291D81"/>
    <w:rsid w:val="002A0A08"/>
    <w:rsid w:val="002A422E"/>
    <w:rsid w:val="002A6B7D"/>
    <w:rsid w:val="002B5FF7"/>
    <w:rsid w:val="002C3103"/>
    <w:rsid w:val="002C4800"/>
    <w:rsid w:val="002D0AA1"/>
    <w:rsid w:val="002D1EAE"/>
    <w:rsid w:val="002D31EE"/>
    <w:rsid w:val="002E03E6"/>
    <w:rsid w:val="002E1F6F"/>
    <w:rsid w:val="002E2095"/>
    <w:rsid w:val="002E479E"/>
    <w:rsid w:val="002E4AA6"/>
    <w:rsid w:val="002F0A0B"/>
    <w:rsid w:val="00300993"/>
    <w:rsid w:val="0031060F"/>
    <w:rsid w:val="00313811"/>
    <w:rsid w:val="00321194"/>
    <w:rsid w:val="00323961"/>
    <w:rsid w:val="00323D91"/>
    <w:rsid w:val="00332ADD"/>
    <w:rsid w:val="00336F4B"/>
    <w:rsid w:val="00343457"/>
    <w:rsid w:val="003463A1"/>
    <w:rsid w:val="00347F8D"/>
    <w:rsid w:val="00351C32"/>
    <w:rsid w:val="00362FEF"/>
    <w:rsid w:val="003668EF"/>
    <w:rsid w:val="003706CD"/>
    <w:rsid w:val="003716B3"/>
    <w:rsid w:val="00383FD7"/>
    <w:rsid w:val="003845F1"/>
    <w:rsid w:val="00386E99"/>
    <w:rsid w:val="003A2DF9"/>
    <w:rsid w:val="003A57F5"/>
    <w:rsid w:val="003C0FF5"/>
    <w:rsid w:val="003C35CE"/>
    <w:rsid w:val="003C3BF2"/>
    <w:rsid w:val="003C4D39"/>
    <w:rsid w:val="003D4648"/>
    <w:rsid w:val="003E0793"/>
    <w:rsid w:val="003E189F"/>
    <w:rsid w:val="003F0493"/>
    <w:rsid w:val="003F4ADE"/>
    <w:rsid w:val="004056F1"/>
    <w:rsid w:val="00406B73"/>
    <w:rsid w:val="004121FE"/>
    <w:rsid w:val="00412535"/>
    <w:rsid w:val="0041474F"/>
    <w:rsid w:val="004153BE"/>
    <w:rsid w:val="00416500"/>
    <w:rsid w:val="0041660F"/>
    <w:rsid w:val="00417ADB"/>
    <w:rsid w:val="00417DA3"/>
    <w:rsid w:val="004242E3"/>
    <w:rsid w:val="00424DF7"/>
    <w:rsid w:val="004261A9"/>
    <w:rsid w:val="00426E2E"/>
    <w:rsid w:val="00431870"/>
    <w:rsid w:val="004343AD"/>
    <w:rsid w:val="00445536"/>
    <w:rsid w:val="0045117B"/>
    <w:rsid w:val="00454101"/>
    <w:rsid w:val="004615CA"/>
    <w:rsid w:val="0046313A"/>
    <w:rsid w:val="004643B5"/>
    <w:rsid w:val="004679E8"/>
    <w:rsid w:val="00477BE2"/>
    <w:rsid w:val="00483145"/>
    <w:rsid w:val="004874D5"/>
    <w:rsid w:val="00490888"/>
    <w:rsid w:val="00491691"/>
    <w:rsid w:val="004958CB"/>
    <w:rsid w:val="004978EA"/>
    <w:rsid w:val="004A091A"/>
    <w:rsid w:val="004A5992"/>
    <w:rsid w:val="004B2FDA"/>
    <w:rsid w:val="004B3B1E"/>
    <w:rsid w:val="004B5A8C"/>
    <w:rsid w:val="004C3654"/>
    <w:rsid w:val="004C44E0"/>
    <w:rsid w:val="004D1AD9"/>
    <w:rsid w:val="004D79E7"/>
    <w:rsid w:val="004E0167"/>
    <w:rsid w:val="004E0787"/>
    <w:rsid w:val="004E223A"/>
    <w:rsid w:val="004E2D7D"/>
    <w:rsid w:val="004E594B"/>
    <w:rsid w:val="004E7D40"/>
    <w:rsid w:val="004F5719"/>
    <w:rsid w:val="004F5E4B"/>
    <w:rsid w:val="0050529F"/>
    <w:rsid w:val="005173F4"/>
    <w:rsid w:val="00526CE2"/>
    <w:rsid w:val="005336BA"/>
    <w:rsid w:val="0055001B"/>
    <w:rsid w:val="00554355"/>
    <w:rsid w:val="00555047"/>
    <w:rsid w:val="00556CC2"/>
    <w:rsid w:val="00557D20"/>
    <w:rsid w:val="0056036C"/>
    <w:rsid w:val="005612DC"/>
    <w:rsid w:val="005827D3"/>
    <w:rsid w:val="005839A5"/>
    <w:rsid w:val="00584936"/>
    <w:rsid w:val="00586C57"/>
    <w:rsid w:val="005876B2"/>
    <w:rsid w:val="005930A0"/>
    <w:rsid w:val="00596D68"/>
    <w:rsid w:val="005A5020"/>
    <w:rsid w:val="005B2231"/>
    <w:rsid w:val="005B5874"/>
    <w:rsid w:val="005C163C"/>
    <w:rsid w:val="005D56AF"/>
    <w:rsid w:val="005E3978"/>
    <w:rsid w:val="005E5849"/>
    <w:rsid w:val="005E6CB4"/>
    <w:rsid w:val="005F08FF"/>
    <w:rsid w:val="005F11E6"/>
    <w:rsid w:val="005F2516"/>
    <w:rsid w:val="005F4FC1"/>
    <w:rsid w:val="00600FFC"/>
    <w:rsid w:val="006071B6"/>
    <w:rsid w:val="00630458"/>
    <w:rsid w:val="006332CB"/>
    <w:rsid w:val="00641C1D"/>
    <w:rsid w:val="00653BD2"/>
    <w:rsid w:val="00654530"/>
    <w:rsid w:val="006609FD"/>
    <w:rsid w:val="00662CF9"/>
    <w:rsid w:val="0066387F"/>
    <w:rsid w:val="006708E3"/>
    <w:rsid w:val="00677C20"/>
    <w:rsid w:val="0068056B"/>
    <w:rsid w:val="00686852"/>
    <w:rsid w:val="00692EE2"/>
    <w:rsid w:val="006A136D"/>
    <w:rsid w:val="006A77D9"/>
    <w:rsid w:val="006B027E"/>
    <w:rsid w:val="006B6AB3"/>
    <w:rsid w:val="006C02D0"/>
    <w:rsid w:val="006C1B67"/>
    <w:rsid w:val="006C3873"/>
    <w:rsid w:val="006C7015"/>
    <w:rsid w:val="006D7A40"/>
    <w:rsid w:val="006E21E4"/>
    <w:rsid w:val="006E52B5"/>
    <w:rsid w:val="006F1BBF"/>
    <w:rsid w:val="006F1C9B"/>
    <w:rsid w:val="006F25D7"/>
    <w:rsid w:val="006F25DE"/>
    <w:rsid w:val="006F6377"/>
    <w:rsid w:val="00703989"/>
    <w:rsid w:val="00703B85"/>
    <w:rsid w:val="007076D8"/>
    <w:rsid w:val="0071014A"/>
    <w:rsid w:val="00717DBF"/>
    <w:rsid w:val="007270BD"/>
    <w:rsid w:val="00736985"/>
    <w:rsid w:val="00736C30"/>
    <w:rsid w:val="00745317"/>
    <w:rsid w:val="00756B5C"/>
    <w:rsid w:val="00757D44"/>
    <w:rsid w:val="00772BAB"/>
    <w:rsid w:val="00774F8E"/>
    <w:rsid w:val="00776931"/>
    <w:rsid w:val="007864A0"/>
    <w:rsid w:val="007A167C"/>
    <w:rsid w:val="007A6A0C"/>
    <w:rsid w:val="007B25D4"/>
    <w:rsid w:val="007C1645"/>
    <w:rsid w:val="007D0F4D"/>
    <w:rsid w:val="007D2E4B"/>
    <w:rsid w:val="007D5633"/>
    <w:rsid w:val="007E0FF6"/>
    <w:rsid w:val="007E496E"/>
    <w:rsid w:val="007F0F97"/>
    <w:rsid w:val="007F1245"/>
    <w:rsid w:val="007F58DC"/>
    <w:rsid w:val="00817586"/>
    <w:rsid w:val="008233E9"/>
    <w:rsid w:val="00831477"/>
    <w:rsid w:val="00836DEB"/>
    <w:rsid w:val="00852BF4"/>
    <w:rsid w:val="00853533"/>
    <w:rsid w:val="00855538"/>
    <w:rsid w:val="008567FA"/>
    <w:rsid w:val="00861C67"/>
    <w:rsid w:val="00862AA2"/>
    <w:rsid w:val="00865193"/>
    <w:rsid w:val="00867082"/>
    <w:rsid w:val="00867B82"/>
    <w:rsid w:val="00870F48"/>
    <w:rsid w:val="008739E1"/>
    <w:rsid w:val="0088236A"/>
    <w:rsid w:val="00885948"/>
    <w:rsid w:val="0088672D"/>
    <w:rsid w:val="008918F2"/>
    <w:rsid w:val="00892F31"/>
    <w:rsid w:val="008962F7"/>
    <w:rsid w:val="008A238B"/>
    <w:rsid w:val="008A26A2"/>
    <w:rsid w:val="008A6F19"/>
    <w:rsid w:val="008C09B6"/>
    <w:rsid w:val="008C7C3B"/>
    <w:rsid w:val="008D55E0"/>
    <w:rsid w:val="008D724D"/>
    <w:rsid w:val="008D76D2"/>
    <w:rsid w:val="008E3B72"/>
    <w:rsid w:val="008E5899"/>
    <w:rsid w:val="008F4035"/>
    <w:rsid w:val="009021CA"/>
    <w:rsid w:val="00902F77"/>
    <w:rsid w:val="00906C6C"/>
    <w:rsid w:val="00915B3E"/>
    <w:rsid w:val="0091730D"/>
    <w:rsid w:val="00925386"/>
    <w:rsid w:val="00925C13"/>
    <w:rsid w:val="00937EE6"/>
    <w:rsid w:val="00942746"/>
    <w:rsid w:val="00955A58"/>
    <w:rsid w:val="00962376"/>
    <w:rsid w:val="0096750F"/>
    <w:rsid w:val="00975FB4"/>
    <w:rsid w:val="009809A7"/>
    <w:rsid w:val="0098517D"/>
    <w:rsid w:val="00985737"/>
    <w:rsid w:val="009A724D"/>
    <w:rsid w:val="009B6434"/>
    <w:rsid w:val="009C5750"/>
    <w:rsid w:val="009D051A"/>
    <w:rsid w:val="009D40DD"/>
    <w:rsid w:val="009D7DE4"/>
    <w:rsid w:val="009E1563"/>
    <w:rsid w:val="009E5AF5"/>
    <w:rsid w:val="009E6560"/>
    <w:rsid w:val="009E6983"/>
    <w:rsid w:val="009E6AF7"/>
    <w:rsid w:val="009F0334"/>
    <w:rsid w:val="009F22BF"/>
    <w:rsid w:val="009F441E"/>
    <w:rsid w:val="009F59E8"/>
    <w:rsid w:val="009F62A2"/>
    <w:rsid w:val="009F798E"/>
    <w:rsid w:val="00A10AB9"/>
    <w:rsid w:val="00A147E0"/>
    <w:rsid w:val="00A20304"/>
    <w:rsid w:val="00A237AF"/>
    <w:rsid w:val="00A26864"/>
    <w:rsid w:val="00A50545"/>
    <w:rsid w:val="00A50E07"/>
    <w:rsid w:val="00A6047A"/>
    <w:rsid w:val="00A71E86"/>
    <w:rsid w:val="00A871CF"/>
    <w:rsid w:val="00A90EB6"/>
    <w:rsid w:val="00A93A2B"/>
    <w:rsid w:val="00A94165"/>
    <w:rsid w:val="00AA0BE9"/>
    <w:rsid w:val="00AB1EB4"/>
    <w:rsid w:val="00AC5BDD"/>
    <w:rsid w:val="00AD108C"/>
    <w:rsid w:val="00AD5DDA"/>
    <w:rsid w:val="00AE3672"/>
    <w:rsid w:val="00AF1302"/>
    <w:rsid w:val="00AF190D"/>
    <w:rsid w:val="00B0604D"/>
    <w:rsid w:val="00B06DD4"/>
    <w:rsid w:val="00B2045D"/>
    <w:rsid w:val="00B220B4"/>
    <w:rsid w:val="00B31DA7"/>
    <w:rsid w:val="00B37528"/>
    <w:rsid w:val="00B44773"/>
    <w:rsid w:val="00B53602"/>
    <w:rsid w:val="00B67317"/>
    <w:rsid w:val="00B751DC"/>
    <w:rsid w:val="00B76F4A"/>
    <w:rsid w:val="00B85685"/>
    <w:rsid w:val="00B87D6F"/>
    <w:rsid w:val="00B97FAA"/>
    <w:rsid w:val="00BB4B89"/>
    <w:rsid w:val="00BC3C52"/>
    <w:rsid w:val="00BC3E60"/>
    <w:rsid w:val="00BC44B0"/>
    <w:rsid w:val="00BD0EAA"/>
    <w:rsid w:val="00C00E6F"/>
    <w:rsid w:val="00C06B70"/>
    <w:rsid w:val="00C10CFD"/>
    <w:rsid w:val="00C1562A"/>
    <w:rsid w:val="00C24A1E"/>
    <w:rsid w:val="00C329EC"/>
    <w:rsid w:val="00C34045"/>
    <w:rsid w:val="00C34E64"/>
    <w:rsid w:val="00C41177"/>
    <w:rsid w:val="00C47C8D"/>
    <w:rsid w:val="00C559BD"/>
    <w:rsid w:val="00C5701F"/>
    <w:rsid w:val="00C7485F"/>
    <w:rsid w:val="00C82B93"/>
    <w:rsid w:val="00C93EA6"/>
    <w:rsid w:val="00C93F6B"/>
    <w:rsid w:val="00C94082"/>
    <w:rsid w:val="00CA1CEC"/>
    <w:rsid w:val="00CA4519"/>
    <w:rsid w:val="00CB39B8"/>
    <w:rsid w:val="00CB55B1"/>
    <w:rsid w:val="00CB5D0E"/>
    <w:rsid w:val="00CC0BEE"/>
    <w:rsid w:val="00CD0406"/>
    <w:rsid w:val="00CD134A"/>
    <w:rsid w:val="00CE561E"/>
    <w:rsid w:val="00CF15A8"/>
    <w:rsid w:val="00CF5068"/>
    <w:rsid w:val="00CF5AA6"/>
    <w:rsid w:val="00CF6AD2"/>
    <w:rsid w:val="00D07F31"/>
    <w:rsid w:val="00D151B2"/>
    <w:rsid w:val="00D20166"/>
    <w:rsid w:val="00D222DC"/>
    <w:rsid w:val="00D22367"/>
    <w:rsid w:val="00D34DB6"/>
    <w:rsid w:val="00D426AF"/>
    <w:rsid w:val="00D4468F"/>
    <w:rsid w:val="00D45368"/>
    <w:rsid w:val="00D53E6B"/>
    <w:rsid w:val="00D55480"/>
    <w:rsid w:val="00D56B41"/>
    <w:rsid w:val="00D574BC"/>
    <w:rsid w:val="00D64549"/>
    <w:rsid w:val="00D651F2"/>
    <w:rsid w:val="00D67902"/>
    <w:rsid w:val="00D70FA1"/>
    <w:rsid w:val="00D710F5"/>
    <w:rsid w:val="00D74091"/>
    <w:rsid w:val="00D8543B"/>
    <w:rsid w:val="00D91EC5"/>
    <w:rsid w:val="00D92AD1"/>
    <w:rsid w:val="00D96553"/>
    <w:rsid w:val="00DB0365"/>
    <w:rsid w:val="00DB2358"/>
    <w:rsid w:val="00DB5CE8"/>
    <w:rsid w:val="00DC634D"/>
    <w:rsid w:val="00DD0E1F"/>
    <w:rsid w:val="00DE179A"/>
    <w:rsid w:val="00DE1FD1"/>
    <w:rsid w:val="00DE3329"/>
    <w:rsid w:val="00DE65F5"/>
    <w:rsid w:val="00DF55E8"/>
    <w:rsid w:val="00E06F4F"/>
    <w:rsid w:val="00E1672A"/>
    <w:rsid w:val="00E2192D"/>
    <w:rsid w:val="00E30B74"/>
    <w:rsid w:val="00E33BDB"/>
    <w:rsid w:val="00E458B7"/>
    <w:rsid w:val="00E46A58"/>
    <w:rsid w:val="00E51FBC"/>
    <w:rsid w:val="00E542C9"/>
    <w:rsid w:val="00E5473A"/>
    <w:rsid w:val="00E65F79"/>
    <w:rsid w:val="00E67E8D"/>
    <w:rsid w:val="00E71C46"/>
    <w:rsid w:val="00E733E5"/>
    <w:rsid w:val="00E73C8C"/>
    <w:rsid w:val="00E77A9D"/>
    <w:rsid w:val="00E83434"/>
    <w:rsid w:val="00E94234"/>
    <w:rsid w:val="00EA24C9"/>
    <w:rsid w:val="00EA68B1"/>
    <w:rsid w:val="00EB1396"/>
    <w:rsid w:val="00EB6EE3"/>
    <w:rsid w:val="00EC05E7"/>
    <w:rsid w:val="00EC08AB"/>
    <w:rsid w:val="00EE2049"/>
    <w:rsid w:val="00EE261C"/>
    <w:rsid w:val="00EE2B09"/>
    <w:rsid w:val="00EE3602"/>
    <w:rsid w:val="00EF06E1"/>
    <w:rsid w:val="00EF32B4"/>
    <w:rsid w:val="00F134FA"/>
    <w:rsid w:val="00F1776D"/>
    <w:rsid w:val="00F200BB"/>
    <w:rsid w:val="00F21030"/>
    <w:rsid w:val="00F324C8"/>
    <w:rsid w:val="00F333F6"/>
    <w:rsid w:val="00F352E6"/>
    <w:rsid w:val="00F424C2"/>
    <w:rsid w:val="00F44F67"/>
    <w:rsid w:val="00F45584"/>
    <w:rsid w:val="00F6051D"/>
    <w:rsid w:val="00F621F9"/>
    <w:rsid w:val="00F6603F"/>
    <w:rsid w:val="00F672AA"/>
    <w:rsid w:val="00F74D35"/>
    <w:rsid w:val="00F83BF3"/>
    <w:rsid w:val="00F84752"/>
    <w:rsid w:val="00F94763"/>
    <w:rsid w:val="00F96D14"/>
    <w:rsid w:val="00FA56AA"/>
    <w:rsid w:val="00FB1199"/>
    <w:rsid w:val="00FB347C"/>
    <w:rsid w:val="00FB39D5"/>
    <w:rsid w:val="00FB58A7"/>
    <w:rsid w:val="00FB742D"/>
    <w:rsid w:val="00FC4460"/>
    <w:rsid w:val="00FC4E22"/>
    <w:rsid w:val="00FC56B1"/>
    <w:rsid w:val="00FD1114"/>
    <w:rsid w:val="00FD169F"/>
    <w:rsid w:val="00FD1974"/>
    <w:rsid w:val="00FD1F87"/>
    <w:rsid w:val="00FD263C"/>
    <w:rsid w:val="00FD4346"/>
    <w:rsid w:val="00FE4962"/>
    <w:rsid w:val="00FE4F87"/>
    <w:rsid w:val="00FE6126"/>
    <w:rsid w:val="01171380"/>
    <w:rsid w:val="01196508"/>
    <w:rsid w:val="011C376A"/>
    <w:rsid w:val="01635C49"/>
    <w:rsid w:val="017E5498"/>
    <w:rsid w:val="01A123FD"/>
    <w:rsid w:val="01A87AFF"/>
    <w:rsid w:val="01A95B70"/>
    <w:rsid w:val="01B66109"/>
    <w:rsid w:val="01C86271"/>
    <w:rsid w:val="01C96E28"/>
    <w:rsid w:val="01D731C0"/>
    <w:rsid w:val="01E46E20"/>
    <w:rsid w:val="01F36FCC"/>
    <w:rsid w:val="01F66ABD"/>
    <w:rsid w:val="02287479"/>
    <w:rsid w:val="022F728C"/>
    <w:rsid w:val="023C35FE"/>
    <w:rsid w:val="024509AF"/>
    <w:rsid w:val="0284056C"/>
    <w:rsid w:val="02A36599"/>
    <w:rsid w:val="02B53F1E"/>
    <w:rsid w:val="02BB7252"/>
    <w:rsid w:val="02BF0668"/>
    <w:rsid w:val="02D77E34"/>
    <w:rsid w:val="02DF25BD"/>
    <w:rsid w:val="02EB2811"/>
    <w:rsid w:val="02EF766B"/>
    <w:rsid w:val="030A79E7"/>
    <w:rsid w:val="0314162F"/>
    <w:rsid w:val="031511C4"/>
    <w:rsid w:val="03151D51"/>
    <w:rsid w:val="034828ED"/>
    <w:rsid w:val="039B3CEB"/>
    <w:rsid w:val="03A569EC"/>
    <w:rsid w:val="03AC1CCF"/>
    <w:rsid w:val="03B3715A"/>
    <w:rsid w:val="03BE185C"/>
    <w:rsid w:val="03BF6E60"/>
    <w:rsid w:val="03EE2141"/>
    <w:rsid w:val="04275FC2"/>
    <w:rsid w:val="0437743A"/>
    <w:rsid w:val="043A7135"/>
    <w:rsid w:val="04456151"/>
    <w:rsid w:val="0458580D"/>
    <w:rsid w:val="046A5BD3"/>
    <w:rsid w:val="04BA7683"/>
    <w:rsid w:val="04BB433B"/>
    <w:rsid w:val="04DA26C6"/>
    <w:rsid w:val="04ED1041"/>
    <w:rsid w:val="04F92014"/>
    <w:rsid w:val="04FC403D"/>
    <w:rsid w:val="050D4849"/>
    <w:rsid w:val="053022E6"/>
    <w:rsid w:val="05447C28"/>
    <w:rsid w:val="05563724"/>
    <w:rsid w:val="0580501B"/>
    <w:rsid w:val="05BB24F7"/>
    <w:rsid w:val="05C43799"/>
    <w:rsid w:val="05C5349B"/>
    <w:rsid w:val="05CD5D86"/>
    <w:rsid w:val="05D76C05"/>
    <w:rsid w:val="05E03D0C"/>
    <w:rsid w:val="05E80E12"/>
    <w:rsid w:val="06054CC7"/>
    <w:rsid w:val="06274424"/>
    <w:rsid w:val="06285310"/>
    <w:rsid w:val="0638770B"/>
    <w:rsid w:val="065C24E8"/>
    <w:rsid w:val="067032E2"/>
    <w:rsid w:val="06713515"/>
    <w:rsid w:val="067D2A36"/>
    <w:rsid w:val="0680104B"/>
    <w:rsid w:val="06823015"/>
    <w:rsid w:val="06845AD2"/>
    <w:rsid w:val="068723D9"/>
    <w:rsid w:val="06885834"/>
    <w:rsid w:val="068C79F0"/>
    <w:rsid w:val="06BF411A"/>
    <w:rsid w:val="06C522BC"/>
    <w:rsid w:val="06CC17B7"/>
    <w:rsid w:val="06F05568"/>
    <w:rsid w:val="07385A78"/>
    <w:rsid w:val="075A1C31"/>
    <w:rsid w:val="07792DD9"/>
    <w:rsid w:val="077F0595"/>
    <w:rsid w:val="07972AF0"/>
    <w:rsid w:val="07B671E5"/>
    <w:rsid w:val="07BE346D"/>
    <w:rsid w:val="07CF5DE6"/>
    <w:rsid w:val="081B231F"/>
    <w:rsid w:val="082B3F1D"/>
    <w:rsid w:val="083025CF"/>
    <w:rsid w:val="083C0963"/>
    <w:rsid w:val="084F0896"/>
    <w:rsid w:val="08900824"/>
    <w:rsid w:val="089F79F0"/>
    <w:rsid w:val="08A61507"/>
    <w:rsid w:val="08D81839"/>
    <w:rsid w:val="08E51499"/>
    <w:rsid w:val="09702ACF"/>
    <w:rsid w:val="09A16775"/>
    <w:rsid w:val="09B91982"/>
    <w:rsid w:val="09C12681"/>
    <w:rsid w:val="09DE7A3D"/>
    <w:rsid w:val="09E46EBB"/>
    <w:rsid w:val="0A0D28BB"/>
    <w:rsid w:val="0A0E4B3A"/>
    <w:rsid w:val="0A543F7B"/>
    <w:rsid w:val="0A592A67"/>
    <w:rsid w:val="0A594FB0"/>
    <w:rsid w:val="0A6F0CFE"/>
    <w:rsid w:val="0A70218E"/>
    <w:rsid w:val="0AA5466F"/>
    <w:rsid w:val="0AAD0691"/>
    <w:rsid w:val="0AAD66B4"/>
    <w:rsid w:val="0ADF4592"/>
    <w:rsid w:val="0AE30EC6"/>
    <w:rsid w:val="0AE33A0E"/>
    <w:rsid w:val="0AFB5144"/>
    <w:rsid w:val="0AFC5FAC"/>
    <w:rsid w:val="0B3A6CB1"/>
    <w:rsid w:val="0B417F14"/>
    <w:rsid w:val="0B4556D4"/>
    <w:rsid w:val="0B64286F"/>
    <w:rsid w:val="0B766666"/>
    <w:rsid w:val="0BA036F0"/>
    <w:rsid w:val="0BAB0918"/>
    <w:rsid w:val="0BAB7156"/>
    <w:rsid w:val="0BB344EA"/>
    <w:rsid w:val="0BBB0460"/>
    <w:rsid w:val="0BD065D0"/>
    <w:rsid w:val="0BF16C73"/>
    <w:rsid w:val="0BF40511"/>
    <w:rsid w:val="0BF73B5D"/>
    <w:rsid w:val="0C113CD7"/>
    <w:rsid w:val="0C181EBF"/>
    <w:rsid w:val="0C343AE0"/>
    <w:rsid w:val="0C35694B"/>
    <w:rsid w:val="0C3703AC"/>
    <w:rsid w:val="0C4A5161"/>
    <w:rsid w:val="0C4B2CBB"/>
    <w:rsid w:val="0C566AD6"/>
    <w:rsid w:val="0C593256"/>
    <w:rsid w:val="0C5B33B9"/>
    <w:rsid w:val="0C706B2D"/>
    <w:rsid w:val="0C926583"/>
    <w:rsid w:val="0CA06F5E"/>
    <w:rsid w:val="0CAD2BE7"/>
    <w:rsid w:val="0CB400A3"/>
    <w:rsid w:val="0CD75648"/>
    <w:rsid w:val="0CE045F1"/>
    <w:rsid w:val="0CFF30FE"/>
    <w:rsid w:val="0D03191D"/>
    <w:rsid w:val="0D272220"/>
    <w:rsid w:val="0D276AA0"/>
    <w:rsid w:val="0D4B59D5"/>
    <w:rsid w:val="0D5079C9"/>
    <w:rsid w:val="0D5D541A"/>
    <w:rsid w:val="0D706F9B"/>
    <w:rsid w:val="0D7C083F"/>
    <w:rsid w:val="0D930B7D"/>
    <w:rsid w:val="0D9642F0"/>
    <w:rsid w:val="0D9C676A"/>
    <w:rsid w:val="0DAF574B"/>
    <w:rsid w:val="0DC21F49"/>
    <w:rsid w:val="0DD5053A"/>
    <w:rsid w:val="0DE6782A"/>
    <w:rsid w:val="0DED346A"/>
    <w:rsid w:val="0DF3694A"/>
    <w:rsid w:val="0DF41E03"/>
    <w:rsid w:val="0DF520C9"/>
    <w:rsid w:val="0DF656AC"/>
    <w:rsid w:val="0DF80502"/>
    <w:rsid w:val="0E116D65"/>
    <w:rsid w:val="0E3F6662"/>
    <w:rsid w:val="0E4A4174"/>
    <w:rsid w:val="0E5C02DA"/>
    <w:rsid w:val="0E6D0107"/>
    <w:rsid w:val="0E713B7E"/>
    <w:rsid w:val="0E9A5B9E"/>
    <w:rsid w:val="0EA66E5B"/>
    <w:rsid w:val="0EB775D4"/>
    <w:rsid w:val="0ED40186"/>
    <w:rsid w:val="0EE15813"/>
    <w:rsid w:val="0EE2693E"/>
    <w:rsid w:val="0EE422F1"/>
    <w:rsid w:val="0EE60297"/>
    <w:rsid w:val="0EFA2C8C"/>
    <w:rsid w:val="0F641AE3"/>
    <w:rsid w:val="0F680697"/>
    <w:rsid w:val="0F6C6610"/>
    <w:rsid w:val="0F73799F"/>
    <w:rsid w:val="0FA446B3"/>
    <w:rsid w:val="0FBD3573"/>
    <w:rsid w:val="0FD04DF1"/>
    <w:rsid w:val="0FE10726"/>
    <w:rsid w:val="0FEE451B"/>
    <w:rsid w:val="10146106"/>
    <w:rsid w:val="104C233A"/>
    <w:rsid w:val="10686DD7"/>
    <w:rsid w:val="106D55D5"/>
    <w:rsid w:val="108D200D"/>
    <w:rsid w:val="10BF0827"/>
    <w:rsid w:val="10C33623"/>
    <w:rsid w:val="10E61772"/>
    <w:rsid w:val="10FC7C0A"/>
    <w:rsid w:val="11074842"/>
    <w:rsid w:val="11193219"/>
    <w:rsid w:val="11230F50"/>
    <w:rsid w:val="11240922"/>
    <w:rsid w:val="11273833"/>
    <w:rsid w:val="11374B1A"/>
    <w:rsid w:val="1152760B"/>
    <w:rsid w:val="117229F1"/>
    <w:rsid w:val="11B06FCD"/>
    <w:rsid w:val="11C11BE8"/>
    <w:rsid w:val="120F71AA"/>
    <w:rsid w:val="12140B5F"/>
    <w:rsid w:val="12313CE5"/>
    <w:rsid w:val="123B40D7"/>
    <w:rsid w:val="123E4148"/>
    <w:rsid w:val="12415B32"/>
    <w:rsid w:val="12460566"/>
    <w:rsid w:val="124B65CD"/>
    <w:rsid w:val="12AC778C"/>
    <w:rsid w:val="12DB7A75"/>
    <w:rsid w:val="12E25FB7"/>
    <w:rsid w:val="12E53F05"/>
    <w:rsid w:val="12EF777D"/>
    <w:rsid w:val="13451652"/>
    <w:rsid w:val="134A310C"/>
    <w:rsid w:val="13533D6F"/>
    <w:rsid w:val="1356385F"/>
    <w:rsid w:val="136977E9"/>
    <w:rsid w:val="136F0989"/>
    <w:rsid w:val="138874BD"/>
    <w:rsid w:val="13985C26"/>
    <w:rsid w:val="13D36775"/>
    <w:rsid w:val="13E032BC"/>
    <w:rsid w:val="13E06DA4"/>
    <w:rsid w:val="13FE222C"/>
    <w:rsid w:val="13FF7A53"/>
    <w:rsid w:val="14101713"/>
    <w:rsid w:val="14380D13"/>
    <w:rsid w:val="143C11B1"/>
    <w:rsid w:val="14411DA6"/>
    <w:rsid w:val="14632D00"/>
    <w:rsid w:val="146B333A"/>
    <w:rsid w:val="146D70B2"/>
    <w:rsid w:val="14860DA6"/>
    <w:rsid w:val="148F388C"/>
    <w:rsid w:val="14942891"/>
    <w:rsid w:val="14C97E2E"/>
    <w:rsid w:val="14CA3BA8"/>
    <w:rsid w:val="14DA4355"/>
    <w:rsid w:val="14F0793F"/>
    <w:rsid w:val="14F275B8"/>
    <w:rsid w:val="15063063"/>
    <w:rsid w:val="150900CB"/>
    <w:rsid w:val="150C32D5"/>
    <w:rsid w:val="151158F2"/>
    <w:rsid w:val="15146494"/>
    <w:rsid w:val="15345FF5"/>
    <w:rsid w:val="153721FF"/>
    <w:rsid w:val="154222ED"/>
    <w:rsid w:val="154A2F50"/>
    <w:rsid w:val="15573341"/>
    <w:rsid w:val="15672A22"/>
    <w:rsid w:val="156879A2"/>
    <w:rsid w:val="156F5F06"/>
    <w:rsid w:val="15852E36"/>
    <w:rsid w:val="158A3C94"/>
    <w:rsid w:val="159F04CC"/>
    <w:rsid w:val="15AF781D"/>
    <w:rsid w:val="15B735E5"/>
    <w:rsid w:val="15BA205C"/>
    <w:rsid w:val="15C57DD0"/>
    <w:rsid w:val="15E35B88"/>
    <w:rsid w:val="15ED7CF2"/>
    <w:rsid w:val="15F64DE2"/>
    <w:rsid w:val="15FC118C"/>
    <w:rsid w:val="162548CC"/>
    <w:rsid w:val="162E0AC3"/>
    <w:rsid w:val="16417813"/>
    <w:rsid w:val="16461969"/>
    <w:rsid w:val="1667413B"/>
    <w:rsid w:val="16A13043"/>
    <w:rsid w:val="16AE5A99"/>
    <w:rsid w:val="16CC4EF8"/>
    <w:rsid w:val="16E3365C"/>
    <w:rsid w:val="16F07B27"/>
    <w:rsid w:val="17084E70"/>
    <w:rsid w:val="171C7BE4"/>
    <w:rsid w:val="17423094"/>
    <w:rsid w:val="174E07DC"/>
    <w:rsid w:val="176E6785"/>
    <w:rsid w:val="17CA6372"/>
    <w:rsid w:val="17CB4F8C"/>
    <w:rsid w:val="17D449E1"/>
    <w:rsid w:val="17DD18B0"/>
    <w:rsid w:val="17E358A9"/>
    <w:rsid w:val="17E52383"/>
    <w:rsid w:val="17EB71F0"/>
    <w:rsid w:val="185D1195"/>
    <w:rsid w:val="18626802"/>
    <w:rsid w:val="188F0CEE"/>
    <w:rsid w:val="189E5B3C"/>
    <w:rsid w:val="18A14E3D"/>
    <w:rsid w:val="18B04806"/>
    <w:rsid w:val="18B3652E"/>
    <w:rsid w:val="18D162CB"/>
    <w:rsid w:val="18FC6C57"/>
    <w:rsid w:val="192647E3"/>
    <w:rsid w:val="19322678"/>
    <w:rsid w:val="193D036C"/>
    <w:rsid w:val="194A1770"/>
    <w:rsid w:val="194B7296"/>
    <w:rsid w:val="19593CDE"/>
    <w:rsid w:val="19763FD2"/>
    <w:rsid w:val="19A846E9"/>
    <w:rsid w:val="19B759F9"/>
    <w:rsid w:val="19D3231F"/>
    <w:rsid w:val="19E21BD0"/>
    <w:rsid w:val="19FC4641"/>
    <w:rsid w:val="1A107EA8"/>
    <w:rsid w:val="1A21022D"/>
    <w:rsid w:val="1A2E3DDD"/>
    <w:rsid w:val="1A3146DE"/>
    <w:rsid w:val="1A503C69"/>
    <w:rsid w:val="1A520C38"/>
    <w:rsid w:val="1A827334"/>
    <w:rsid w:val="1A840C2F"/>
    <w:rsid w:val="1A911621"/>
    <w:rsid w:val="1A997E8A"/>
    <w:rsid w:val="1A9C007D"/>
    <w:rsid w:val="1A9D0B3C"/>
    <w:rsid w:val="1AAA27D1"/>
    <w:rsid w:val="1AB136B7"/>
    <w:rsid w:val="1ABF2F5E"/>
    <w:rsid w:val="1AD146BD"/>
    <w:rsid w:val="1AD90420"/>
    <w:rsid w:val="1AF155F1"/>
    <w:rsid w:val="1AF2409B"/>
    <w:rsid w:val="1AF5395E"/>
    <w:rsid w:val="1AFA2D50"/>
    <w:rsid w:val="1B0E44A8"/>
    <w:rsid w:val="1B163BB6"/>
    <w:rsid w:val="1B184109"/>
    <w:rsid w:val="1B22670C"/>
    <w:rsid w:val="1B272437"/>
    <w:rsid w:val="1B343BC4"/>
    <w:rsid w:val="1B3C438B"/>
    <w:rsid w:val="1B5468D6"/>
    <w:rsid w:val="1B554C27"/>
    <w:rsid w:val="1B610E85"/>
    <w:rsid w:val="1B69647B"/>
    <w:rsid w:val="1B6A326C"/>
    <w:rsid w:val="1B6F27FF"/>
    <w:rsid w:val="1B812073"/>
    <w:rsid w:val="1B8D4466"/>
    <w:rsid w:val="1BA55303"/>
    <w:rsid w:val="1BBA0746"/>
    <w:rsid w:val="1BC30A25"/>
    <w:rsid w:val="1BD333B2"/>
    <w:rsid w:val="1BF43C15"/>
    <w:rsid w:val="1C1E7F81"/>
    <w:rsid w:val="1C25283A"/>
    <w:rsid w:val="1C262F71"/>
    <w:rsid w:val="1C2D6676"/>
    <w:rsid w:val="1C56667E"/>
    <w:rsid w:val="1C623F9F"/>
    <w:rsid w:val="1C646FED"/>
    <w:rsid w:val="1C670CDB"/>
    <w:rsid w:val="1C687420"/>
    <w:rsid w:val="1C712140"/>
    <w:rsid w:val="1CA91954"/>
    <w:rsid w:val="1CDF7236"/>
    <w:rsid w:val="1CE76BD9"/>
    <w:rsid w:val="1CE969F8"/>
    <w:rsid w:val="1CFA16FF"/>
    <w:rsid w:val="1CFB041C"/>
    <w:rsid w:val="1D014D81"/>
    <w:rsid w:val="1D0B5D99"/>
    <w:rsid w:val="1D211987"/>
    <w:rsid w:val="1D295B40"/>
    <w:rsid w:val="1D3179E7"/>
    <w:rsid w:val="1D506E6A"/>
    <w:rsid w:val="1D5232E9"/>
    <w:rsid w:val="1D5368AC"/>
    <w:rsid w:val="1D547DF2"/>
    <w:rsid w:val="1D7E1899"/>
    <w:rsid w:val="1D886738"/>
    <w:rsid w:val="1D8B2357"/>
    <w:rsid w:val="1DA33B45"/>
    <w:rsid w:val="1DAB5C4C"/>
    <w:rsid w:val="1DD12460"/>
    <w:rsid w:val="1DD4335E"/>
    <w:rsid w:val="1E043877"/>
    <w:rsid w:val="1E0D615B"/>
    <w:rsid w:val="1E116D00"/>
    <w:rsid w:val="1E135692"/>
    <w:rsid w:val="1E495B3F"/>
    <w:rsid w:val="1E537319"/>
    <w:rsid w:val="1E57048B"/>
    <w:rsid w:val="1E63536E"/>
    <w:rsid w:val="1E9B079E"/>
    <w:rsid w:val="1EAC07D7"/>
    <w:rsid w:val="1EAF7132"/>
    <w:rsid w:val="1EE14925"/>
    <w:rsid w:val="1EE8352F"/>
    <w:rsid w:val="1EFF7921"/>
    <w:rsid w:val="1F2428A7"/>
    <w:rsid w:val="1F266928"/>
    <w:rsid w:val="1F2760B0"/>
    <w:rsid w:val="1F3009E7"/>
    <w:rsid w:val="1F3717F8"/>
    <w:rsid w:val="1F394898"/>
    <w:rsid w:val="1F556D7F"/>
    <w:rsid w:val="1F5D7B0A"/>
    <w:rsid w:val="1F6C2D53"/>
    <w:rsid w:val="1F890B18"/>
    <w:rsid w:val="1F9A08E0"/>
    <w:rsid w:val="1FA1027A"/>
    <w:rsid w:val="1FB931AC"/>
    <w:rsid w:val="1FD67F11"/>
    <w:rsid w:val="1FD70565"/>
    <w:rsid w:val="1FE71B17"/>
    <w:rsid w:val="20096ACA"/>
    <w:rsid w:val="200D1288"/>
    <w:rsid w:val="20176124"/>
    <w:rsid w:val="201D490A"/>
    <w:rsid w:val="203A3C5B"/>
    <w:rsid w:val="203E5E70"/>
    <w:rsid w:val="204F79E6"/>
    <w:rsid w:val="2056382A"/>
    <w:rsid w:val="20574B4C"/>
    <w:rsid w:val="2068671D"/>
    <w:rsid w:val="20C56045"/>
    <w:rsid w:val="20C80822"/>
    <w:rsid w:val="20CE712B"/>
    <w:rsid w:val="20D912DF"/>
    <w:rsid w:val="210D4815"/>
    <w:rsid w:val="210E55B0"/>
    <w:rsid w:val="21200BC5"/>
    <w:rsid w:val="21240AF9"/>
    <w:rsid w:val="213F6FE1"/>
    <w:rsid w:val="215668B2"/>
    <w:rsid w:val="21751354"/>
    <w:rsid w:val="2182339C"/>
    <w:rsid w:val="21B652EB"/>
    <w:rsid w:val="21D7200F"/>
    <w:rsid w:val="21DE514B"/>
    <w:rsid w:val="21F90DC9"/>
    <w:rsid w:val="21FF13B1"/>
    <w:rsid w:val="2205092A"/>
    <w:rsid w:val="22172E9F"/>
    <w:rsid w:val="22486A69"/>
    <w:rsid w:val="2250591D"/>
    <w:rsid w:val="225C6B9A"/>
    <w:rsid w:val="226513C9"/>
    <w:rsid w:val="226F503F"/>
    <w:rsid w:val="22765B75"/>
    <w:rsid w:val="229B128E"/>
    <w:rsid w:val="22A5730A"/>
    <w:rsid w:val="22AC5116"/>
    <w:rsid w:val="22AD2D70"/>
    <w:rsid w:val="22AE0F23"/>
    <w:rsid w:val="22B901CB"/>
    <w:rsid w:val="22D97476"/>
    <w:rsid w:val="22DC3C32"/>
    <w:rsid w:val="22E36792"/>
    <w:rsid w:val="22E553F5"/>
    <w:rsid w:val="230A62CB"/>
    <w:rsid w:val="230E1D9E"/>
    <w:rsid w:val="232812D3"/>
    <w:rsid w:val="233706CA"/>
    <w:rsid w:val="235710A1"/>
    <w:rsid w:val="23587B2C"/>
    <w:rsid w:val="235C0A1E"/>
    <w:rsid w:val="237518EB"/>
    <w:rsid w:val="239F08A1"/>
    <w:rsid w:val="23A8690B"/>
    <w:rsid w:val="23B1063E"/>
    <w:rsid w:val="23BB4FA5"/>
    <w:rsid w:val="23D14BD1"/>
    <w:rsid w:val="23F418CD"/>
    <w:rsid w:val="240D2F0B"/>
    <w:rsid w:val="246D691A"/>
    <w:rsid w:val="24893D12"/>
    <w:rsid w:val="249B653E"/>
    <w:rsid w:val="24B22B6F"/>
    <w:rsid w:val="24D055AF"/>
    <w:rsid w:val="24E836DB"/>
    <w:rsid w:val="250F51D5"/>
    <w:rsid w:val="251F42BC"/>
    <w:rsid w:val="25503F75"/>
    <w:rsid w:val="25535268"/>
    <w:rsid w:val="25642792"/>
    <w:rsid w:val="256C487B"/>
    <w:rsid w:val="257A518B"/>
    <w:rsid w:val="25917691"/>
    <w:rsid w:val="25B52961"/>
    <w:rsid w:val="25DC0129"/>
    <w:rsid w:val="25E44CFA"/>
    <w:rsid w:val="261C5922"/>
    <w:rsid w:val="264129BC"/>
    <w:rsid w:val="265138B4"/>
    <w:rsid w:val="26541E80"/>
    <w:rsid w:val="266E2FB9"/>
    <w:rsid w:val="268E495D"/>
    <w:rsid w:val="26AB283C"/>
    <w:rsid w:val="26B66697"/>
    <w:rsid w:val="26C56CDE"/>
    <w:rsid w:val="26DB0E54"/>
    <w:rsid w:val="26E60D4D"/>
    <w:rsid w:val="26F142E9"/>
    <w:rsid w:val="27050822"/>
    <w:rsid w:val="272950BB"/>
    <w:rsid w:val="27313F6F"/>
    <w:rsid w:val="274A0024"/>
    <w:rsid w:val="274C0DA9"/>
    <w:rsid w:val="2750038A"/>
    <w:rsid w:val="27646378"/>
    <w:rsid w:val="276B4D1A"/>
    <w:rsid w:val="27757447"/>
    <w:rsid w:val="278B4616"/>
    <w:rsid w:val="279650DB"/>
    <w:rsid w:val="27A91D58"/>
    <w:rsid w:val="27BE1020"/>
    <w:rsid w:val="27E64D13"/>
    <w:rsid w:val="27E72880"/>
    <w:rsid w:val="27E73FA4"/>
    <w:rsid w:val="27FD1D81"/>
    <w:rsid w:val="28207505"/>
    <w:rsid w:val="282C13A4"/>
    <w:rsid w:val="28351A3A"/>
    <w:rsid w:val="283B06BE"/>
    <w:rsid w:val="286F5385"/>
    <w:rsid w:val="287764E5"/>
    <w:rsid w:val="28895A62"/>
    <w:rsid w:val="28966EBA"/>
    <w:rsid w:val="289B1FE8"/>
    <w:rsid w:val="28B1785D"/>
    <w:rsid w:val="28D54847"/>
    <w:rsid w:val="28E50CDB"/>
    <w:rsid w:val="28FA383C"/>
    <w:rsid w:val="29157ACC"/>
    <w:rsid w:val="291F13BE"/>
    <w:rsid w:val="2920429C"/>
    <w:rsid w:val="292473E0"/>
    <w:rsid w:val="29631D9E"/>
    <w:rsid w:val="297656E4"/>
    <w:rsid w:val="298A0631"/>
    <w:rsid w:val="299270F8"/>
    <w:rsid w:val="299326DD"/>
    <w:rsid w:val="29993797"/>
    <w:rsid w:val="29BE7749"/>
    <w:rsid w:val="29EC0622"/>
    <w:rsid w:val="29F008F6"/>
    <w:rsid w:val="29FA5615"/>
    <w:rsid w:val="2A135BAE"/>
    <w:rsid w:val="2A314EF2"/>
    <w:rsid w:val="2A41237C"/>
    <w:rsid w:val="2A55223C"/>
    <w:rsid w:val="2A64030A"/>
    <w:rsid w:val="2A643AD2"/>
    <w:rsid w:val="2A6710AE"/>
    <w:rsid w:val="2A6E7417"/>
    <w:rsid w:val="2A720B27"/>
    <w:rsid w:val="2A8B3997"/>
    <w:rsid w:val="2ABA74C5"/>
    <w:rsid w:val="2AD14F63"/>
    <w:rsid w:val="2ADB5CCE"/>
    <w:rsid w:val="2AE03EB9"/>
    <w:rsid w:val="2AE845D1"/>
    <w:rsid w:val="2B0E78BD"/>
    <w:rsid w:val="2B191DE0"/>
    <w:rsid w:val="2B2636BF"/>
    <w:rsid w:val="2B397896"/>
    <w:rsid w:val="2B486CC2"/>
    <w:rsid w:val="2B5D2C91"/>
    <w:rsid w:val="2B5D4542"/>
    <w:rsid w:val="2B6602DF"/>
    <w:rsid w:val="2B69017C"/>
    <w:rsid w:val="2BBB430D"/>
    <w:rsid w:val="2BCF2FCE"/>
    <w:rsid w:val="2BD66943"/>
    <w:rsid w:val="2BE91A41"/>
    <w:rsid w:val="2BF3236C"/>
    <w:rsid w:val="2C0432EA"/>
    <w:rsid w:val="2C225467"/>
    <w:rsid w:val="2C330869"/>
    <w:rsid w:val="2C5E67C1"/>
    <w:rsid w:val="2C801AB5"/>
    <w:rsid w:val="2C901BFA"/>
    <w:rsid w:val="2CAB023B"/>
    <w:rsid w:val="2CB25B52"/>
    <w:rsid w:val="2CC633AC"/>
    <w:rsid w:val="2CE13D47"/>
    <w:rsid w:val="2CFF511E"/>
    <w:rsid w:val="2D1B668B"/>
    <w:rsid w:val="2D36253B"/>
    <w:rsid w:val="2D474B32"/>
    <w:rsid w:val="2D6A03EF"/>
    <w:rsid w:val="2D6F0C8E"/>
    <w:rsid w:val="2D9B65E7"/>
    <w:rsid w:val="2D9D1BD3"/>
    <w:rsid w:val="2DA32D36"/>
    <w:rsid w:val="2DA76D39"/>
    <w:rsid w:val="2DDE357F"/>
    <w:rsid w:val="2DE0185B"/>
    <w:rsid w:val="2DFD5B46"/>
    <w:rsid w:val="2E075A2A"/>
    <w:rsid w:val="2E0B749A"/>
    <w:rsid w:val="2E28256B"/>
    <w:rsid w:val="2E2E37E8"/>
    <w:rsid w:val="2E53779A"/>
    <w:rsid w:val="2E582849"/>
    <w:rsid w:val="2E6427C5"/>
    <w:rsid w:val="2E6E77CD"/>
    <w:rsid w:val="2E6E7857"/>
    <w:rsid w:val="2E746927"/>
    <w:rsid w:val="2E955F61"/>
    <w:rsid w:val="2EA35CD1"/>
    <w:rsid w:val="2EEF11DE"/>
    <w:rsid w:val="2EF20284"/>
    <w:rsid w:val="2F164AFD"/>
    <w:rsid w:val="2F226524"/>
    <w:rsid w:val="2F372435"/>
    <w:rsid w:val="2F631386"/>
    <w:rsid w:val="2F691389"/>
    <w:rsid w:val="2F8F5739"/>
    <w:rsid w:val="2F9C06C6"/>
    <w:rsid w:val="2FDC15B4"/>
    <w:rsid w:val="2FDF6F2F"/>
    <w:rsid w:val="2FE50D93"/>
    <w:rsid w:val="2FF26266"/>
    <w:rsid w:val="2FF65BBF"/>
    <w:rsid w:val="2FFE775C"/>
    <w:rsid w:val="3002732E"/>
    <w:rsid w:val="300F0BC6"/>
    <w:rsid w:val="30245ED2"/>
    <w:rsid w:val="302E54F0"/>
    <w:rsid w:val="304765B2"/>
    <w:rsid w:val="305546A3"/>
    <w:rsid w:val="306C1AEB"/>
    <w:rsid w:val="306E6455"/>
    <w:rsid w:val="30707681"/>
    <w:rsid w:val="30712A73"/>
    <w:rsid w:val="308A37B7"/>
    <w:rsid w:val="30A12956"/>
    <w:rsid w:val="30A532D8"/>
    <w:rsid w:val="30A9101A"/>
    <w:rsid w:val="30C214A3"/>
    <w:rsid w:val="30CA0B34"/>
    <w:rsid w:val="30D374E3"/>
    <w:rsid w:val="30DB3EAB"/>
    <w:rsid w:val="30DE6BB6"/>
    <w:rsid w:val="30FC739C"/>
    <w:rsid w:val="30FD19EB"/>
    <w:rsid w:val="310177D0"/>
    <w:rsid w:val="31093867"/>
    <w:rsid w:val="31230DCD"/>
    <w:rsid w:val="312F16C5"/>
    <w:rsid w:val="314405A5"/>
    <w:rsid w:val="31491949"/>
    <w:rsid w:val="3155215F"/>
    <w:rsid w:val="315A38A9"/>
    <w:rsid w:val="316B4522"/>
    <w:rsid w:val="317B1CBF"/>
    <w:rsid w:val="31822C4B"/>
    <w:rsid w:val="31BF08DE"/>
    <w:rsid w:val="31DA61A7"/>
    <w:rsid w:val="31EA3399"/>
    <w:rsid w:val="32015C7A"/>
    <w:rsid w:val="320F1532"/>
    <w:rsid w:val="32296BA4"/>
    <w:rsid w:val="324C0F72"/>
    <w:rsid w:val="325A12F1"/>
    <w:rsid w:val="326479FE"/>
    <w:rsid w:val="326C0C44"/>
    <w:rsid w:val="326F6F0B"/>
    <w:rsid w:val="327138F6"/>
    <w:rsid w:val="327B4742"/>
    <w:rsid w:val="3282340E"/>
    <w:rsid w:val="32852EA0"/>
    <w:rsid w:val="32855F84"/>
    <w:rsid w:val="328A3AB4"/>
    <w:rsid w:val="328C2541"/>
    <w:rsid w:val="328D4B7C"/>
    <w:rsid w:val="32902492"/>
    <w:rsid w:val="3297522B"/>
    <w:rsid w:val="32BF4B25"/>
    <w:rsid w:val="32D76314"/>
    <w:rsid w:val="32FB6041"/>
    <w:rsid w:val="331E72E3"/>
    <w:rsid w:val="33246F0F"/>
    <w:rsid w:val="33686667"/>
    <w:rsid w:val="3370523C"/>
    <w:rsid w:val="3398596D"/>
    <w:rsid w:val="339A74BB"/>
    <w:rsid w:val="339F17B8"/>
    <w:rsid w:val="33A61841"/>
    <w:rsid w:val="33AB7C81"/>
    <w:rsid w:val="33B815FC"/>
    <w:rsid w:val="33E87458"/>
    <w:rsid w:val="33F00585"/>
    <w:rsid w:val="341B4259"/>
    <w:rsid w:val="342D4AAC"/>
    <w:rsid w:val="3430254C"/>
    <w:rsid w:val="344057F2"/>
    <w:rsid w:val="34830DA6"/>
    <w:rsid w:val="34873622"/>
    <w:rsid w:val="34C80BFE"/>
    <w:rsid w:val="34CA204E"/>
    <w:rsid w:val="34CD07B9"/>
    <w:rsid w:val="34E97E0A"/>
    <w:rsid w:val="34ED3AC1"/>
    <w:rsid w:val="34FC3E0F"/>
    <w:rsid w:val="35011B10"/>
    <w:rsid w:val="35020CF9"/>
    <w:rsid w:val="351A4295"/>
    <w:rsid w:val="35232546"/>
    <w:rsid w:val="356C24A2"/>
    <w:rsid w:val="3573763D"/>
    <w:rsid w:val="35A21540"/>
    <w:rsid w:val="35B41300"/>
    <w:rsid w:val="35BE352B"/>
    <w:rsid w:val="35D17248"/>
    <w:rsid w:val="35E415DC"/>
    <w:rsid w:val="35F1149A"/>
    <w:rsid w:val="35F210C3"/>
    <w:rsid w:val="3602509C"/>
    <w:rsid w:val="36084E40"/>
    <w:rsid w:val="360F1018"/>
    <w:rsid w:val="36422316"/>
    <w:rsid w:val="364D41F6"/>
    <w:rsid w:val="364E56A0"/>
    <w:rsid w:val="366A1821"/>
    <w:rsid w:val="366D08C1"/>
    <w:rsid w:val="36763ADB"/>
    <w:rsid w:val="36932551"/>
    <w:rsid w:val="36B818F7"/>
    <w:rsid w:val="36BA40E2"/>
    <w:rsid w:val="36C96610"/>
    <w:rsid w:val="36D42162"/>
    <w:rsid w:val="36E12A0B"/>
    <w:rsid w:val="36FD79CA"/>
    <w:rsid w:val="37272C99"/>
    <w:rsid w:val="374C4B86"/>
    <w:rsid w:val="37643778"/>
    <w:rsid w:val="37662426"/>
    <w:rsid w:val="377D0B0B"/>
    <w:rsid w:val="377E130A"/>
    <w:rsid w:val="37BF606D"/>
    <w:rsid w:val="37C877A0"/>
    <w:rsid w:val="37CE19A3"/>
    <w:rsid w:val="37F830EC"/>
    <w:rsid w:val="3805122C"/>
    <w:rsid w:val="38262F51"/>
    <w:rsid w:val="385B0E4C"/>
    <w:rsid w:val="38646C80"/>
    <w:rsid w:val="386E5ACF"/>
    <w:rsid w:val="38861DE3"/>
    <w:rsid w:val="3888208D"/>
    <w:rsid w:val="38B15A69"/>
    <w:rsid w:val="38B6663A"/>
    <w:rsid w:val="38F73ED3"/>
    <w:rsid w:val="38FD46C2"/>
    <w:rsid w:val="39207518"/>
    <w:rsid w:val="39461AFC"/>
    <w:rsid w:val="39567866"/>
    <w:rsid w:val="39627637"/>
    <w:rsid w:val="39762620"/>
    <w:rsid w:val="39777F08"/>
    <w:rsid w:val="397C551E"/>
    <w:rsid w:val="397D24B9"/>
    <w:rsid w:val="399A5DD4"/>
    <w:rsid w:val="39AB18E6"/>
    <w:rsid w:val="39B00459"/>
    <w:rsid w:val="39BE064F"/>
    <w:rsid w:val="39CB7771"/>
    <w:rsid w:val="39CD3FCC"/>
    <w:rsid w:val="39D04369"/>
    <w:rsid w:val="39DB7B22"/>
    <w:rsid w:val="39F96EC0"/>
    <w:rsid w:val="3A115691"/>
    <w:rsid w:val="3A2C65DE"/>
    <w:rsid w:val="3A58166B"/>
    <w:rsid w:val="3A587B3A"/>
    <w:rsid w:val="3A5E3FDD"/>
    <w:rsid w:val="3A6178F0"/>
    <w:rsid w:val="3A63048C"/>
    <w:rsid w:val="3A6366DE"/>
    <w:rsid w:val="3A8A1D15"/>
    <w:rsid w:val="3A9C74FA"/>
    <w:rsid w:val="3AA02A67"/>
    <w:rsid w:val="3AA51860"/>
    <w:rsid w:val="3AB74334"/>
    <w:rsid w:val="3AC012A4"/>
    <w:rsid w:val="3AD600E2"/>
    <w:rsid w:val="3AE37AE2"/>
    <w:rsid w:val="3AF92B9E"/>
    <w:rsid w:val="3B0116FC"/>
    <w:rsid w:val="3B1A01A3"/>
    <w:rsid w:val="3B2B3B6C"/>
    <w:rsid w:val="3B2D5E74"/>
    <w:rsid w:val="3B6E0271"/>
    <w:rsid w:val="3B703976"/>
    <w:rsid w:val="3BC37D9A"/>
    <w:rsid w:val="3BE23632"/>
    <w:rsid w:val="3BE509A3"/>
    <w:rsid w:val="3BE850ED"/>
    <w:rsid w:val="3BE9062D"/>
    <w:rsid w:val="3BEE29B2"/>
    <w:rsid w:val="3C1C6B44"/>
    <w:rsid w:val="3C384B3B"/>
    <w:rsid w:val="3C756350"/>
    <w:rsid w:val="3C7E35F5"/>
    <w:rsid w:val="3CE561F7"/>
    <w:rsid w:val="3CF947C0"/>
    <w:rsid w:val="3CFB0AB0"/>
    <w:rsid w:val="3D136039"/>
    <w:rsid w:val="3D1474FE"/>
    <w:rsid w:val="3D1D0FEA"/>
    <w:rsid w:val="3D2008B6"/>
    <w:rsid w:val="3D6439C0"/>
    <w:rsid w:val="3D8726E3"/>
    <w:rsid w:val="3D9208F6"/>
    <w:rsid w:val="3DD11BB1"/>
    <w:rsid w:val="3DEB4147"/>
    <w:rsid w:val="3DF71E59"/>
    <w:rsid w:val="3DF91D4B"/>
    <w:rsid w:val="3E18158D"/>
    <w:rsid w:val="3E1F2B19"/>
    <w:rsid w:val="3E216ECA"/>
    <w:rsid w:val="3E261797"/>
    <w:rsid w:val="3E795204"/>
    <w:rsid w:val="3E7F160D"/>
    <w:rsid w:val="3E89239B"/>
    <w:rsid w:val="3E946E66"/>
    <w:rsid w:val="3E9632E8"/>
    <w:rsid w:val="3EA34BAF"/>
    <w:rsid w:val="3EC958C4"/>
    <w:rsid w:val="3ED87809"/>
    <w:rsid w:val="3EDE7116"/>
    <w:rsid w:val="3EE811C2"/>
    <w:rsid w:val="3EEB27BB"/>
    <w:rsid w:val="3F19679D"/>
    <w:rsid w:val="3F1C3589"/>
    <w:rsid w:val="3F3C44CF"/>
    <w:rsid w:val="3F4A39C9"/>
    <w:rsid w:val="3F566188"/>
    <w:rsid w:val="3F566811"/>
    <w:rsid w:val="3F6A3CBB"/>
    <w:rsid w:val="3F7056A0"/>
    <w:rsid w:val="3F7A3FE3"/>
    <w:rsid w:val="3F877011"/>
    <w:rsid w:val="3F95519C"/>
    <w:rsid w:val="3FA96941"/>
    <w:rsid w:val="3FB3089D"/>
    <w:rsid w:val="3FBA6C85"/>
    <w:rsid w:val="3FBD1E28"/>
    <w:rsid w:val="3FC65E10"/>
    <w:rsid w:val="3FD16F41"/>
    <w:rsid w:val="3FE51F81"/>
    <w:rsid w:val="3FE72592"/>
    <w:rsid w:val="40101E74"/>
    <w:rsid w:val="402B55A8"/>
    <w:rsid w:val="403A7472"/>
    <w:rsid w:val="40414DCB"/>
    <w:rsid w:val="405946A3"/>
    <w:rsid w:val="407C2B7F"/>
    <w:rsid w:val="40842F0A"/>
    <w:rsid w:val="40BC7193"/>
    <w:rsid w:val="40E816EB"/>
    <w:rsid w:val="40EA7211"/>
    <w:rsid w:val="40F21AB8"/>
    <w:rsid w:val="40FF39FF"/>
    <w:rsid w:val="41377359"/>
    <w:rsid w:val="41654AEA"/>
    <w:rsid w:val="4170179B"/>
    <w:rsid w:val="41745553"/>
    <w:rsid w:val="41776FF3"/>
    <w:rsid w:val="41807942"/>
    <w:rsid w:val="41872602"/>
    <w:rsid w:val="41AF08B6"/>
    <w:rsid w:val="41DC6C1C"/>
    <w:rsid w:val="41EF4553"/>
    <w:rsid w:val="420F71C9"/>
    <w:rsid w:val="4217291D"/>
    <w:rsid w:val="42235767"/>
    <w:rsid w:val="42313459"/>
    <w:rsid w:val="424B0183"/>
    <w:rsid w:val="42624AAF"/>
    <w:rsid w:val="42690823"/>
    <w:rsid w:val="42756FAE"/>
    <w:rsid w:val="4286397E"/>
    <w:rsid w:val="42874A45"/>
    <w:rsid w:val="429B023C"/>
    <w:rsid w:val="42AE66F8"/>
    <w:rsid w:val="42C04A56"/>
    <w:rsid w:val="42DE4B54"/>
    <w:rsid w:val="42DF4C93"/>
    <w:rsid w:val="42E455C5"/>
    <w:rsid w:val="42F75C15"/>
    <w:rsid w:val="42FA73ED"/>
    <w:rsid w:val="42FD20CD"/>
    <w:rsid w:val="43034765"/>
    <w:rsid w:val="4316534F"/>
    <w:rsid w:val="43324E9F"/>
    <w:rsid w:val="433C7ACC"/>
    <w:rsid w:val="435307D4"/>
    <w:rsid w:val="435C016E"/>
    <w:rsid w:val="437E1F9E"/>
    <w:rsid w:val="438377C3"/>
    <w:rsid w:val="43853221"/>
    <w:rsid w:val="438E2106"/>
    <w:rsid w:val="43C423F8"/>
    <w:rsid w:val="43E22422"/>
    <w:rsid w:val="43E802EF"/>
    <w:rsid w:val="43E837B0"/>
    <w:rsid w:val="43F36EED"/>
    <w:rsid w:val="4400396E"/>
    <w:rsid w:val="440D1834"/>
    <w:rsid w:val="44173DEA"/>
    <w:rsid w:val="44207811"/>
    <w:rsid w:val="4421062E"/>
    <w:rsid w:val="44402BCC"/>
    <w:rsid w:val="44474B9E"/>
    <w:rsid w:val="444D2DB0"/>
    <w:rsid w:val="44650D7A"/>
    <w:rsid w:val="446D5591"/>
    <w:rsid w:val="44835A11"/>
    <w:rsid w:val="448B43F0"/>
    <w:rsid w:val="448F6CAF"/>
    <w:rsid w:val="44B70D0C"/>
    <w:rsid w:val="44D621C8"/>
    <w:rsid w:val="44E137B0"/>
    <w:rsid w:val="44EF4073"/>
    <w:rsid w:val="44EF7D96"/>
    <w:rsid w:val="44F9386D"/>
    <w:rsid w:val="450114F6"/>
    <w:rsid w:val="450E3303"/>
    <w:rsid w:val="452012C7"/>
    <w:rsid w:val="453273D9"/>
    <w:rsid w:val="45405B34"/>
    <w:rsid w:val="454579EA"/>
    <w:rsid w:val="45530E5B"/>
    <w:rsid w:val="45575A50"/>
    <w:rsid w:val="455A2EAA"/>
    <w:rsid w:val="455E7E50"/>
    <w:rsid w:val="457D0B46"/>
    <w:rsid w:val="459D3A71"/>
    <w:rsid w:val="45A71B75"/>
    <w:rsid w:val="45E47200"/>
    <w:rsid w:val="45EB2400"/>
    <w:rsid w:val="460355D0"/>
    <w:rsid w:val="46080E8C"/>
    <w:rsid w:val="462F1A6E"/>
    <w:rsid w:val="46310FCF"/>
    <w:rsid w:val="464A0731"/>
    <w:rsid w:val="465B135C"/>
    <w:rsid w:val="465D0563"/>
    <w:rsid w:val="46961711"/>
    <w:rsid w:val="469A0513"/>
    <w:rsid w:val="469F57D2"/>
    <w:rsid w:val="46C329DE"/>
    <w:rsid w:val="46D351BE"/>
    <w:rsid w:val="46EC2364"/>
    <w:rsid w:val="46F81F5C"/>
    <w:rsid w:val="47044120"/>
    <w:rsid w:val="47310691"/>
    <w:rsid w:val="473541D6"/>
    <w:rsid w:val="473D1951"/>
    <w:rsid w:val="47434CBD"/>
    <w:rsid w:val="474E051F"/>
    <w:rsid w:val="47836A25"/>
    <w:rsid w:val="47CA4FF8"/>
    <w:rsid w:val="47CB7E86"/>
    <w:rsid w:val="47CC61D7"/>
    <w:rsid w:val="47DC362C"/>
    <w:rsid w:val="47DC77BD"/>
    <w:rsid w:val="47EE3A5A"/>
    <w:rsid w:val="481E7DA1"/>
    <w:rsid w:val="48484A02"/>
    <w:rsid w:val="48506B29"/>
    <w:rsid w:val="48675DDE"/>
    <w:rsid w:val="4893018E"/>
    <w:rsid w:val="489F4D85"/>
    <w:rsid w:val="48A04659"/>
    <w:rsid w:val="48A47F31"/>
    <w:rsid w:val="48C97154"/>
    <w:rsid w:val="48CA6919"/>
    <w:rsid w:val="48D32996"/>
    <w:rsid w:val="48DF6239"/>
    <w:rsid w:val="48E524DE"/>
    <w:rsid w:val="48FB307B"/>
    <w:rsid w:val="490B5F77"/>
    <w:rsid w:val="493D5AC5"/>
    <w:rsid w:val="49507E2D"/>
    <w:rsid w:val="496A6568"/>
    <w:rsid w:val="49720597"/>
    <w:rsid w:val="4986765C"/>
    <w:rsid w:val="49A558C8"/>
    <w:rsid w:val="49C4443A"/>
    <w:rsid w:val="49DE41BE"/>
    <w:rsid w:val="4A041C8F"/>
    <w:rsid w:val="4A087414"/>
    <w:rsid w:val="4A0C00DB"/>
    <w:rsid w:val="4A171769"/>
    <w:rsid w:val="4A1E1CDA"/>
    <w:rsid w:val="4A266DE0"/>
    <w:rsid w:val="4A622427"/>
    <w:rsid w:val="4A652FF6"/>
    <w:rsid w:val="4A8B7855"/>
    <w:rsid w:val="4A8F4985"/>
    <w:rsid w:val="4AA04D82"/>
    <w:rsid w:val="4AB21AB4"/>
    <w:rsid w:val="4B185F02"/>
    <w:rsid w:val="4B3C3DB9"/>
    <w:rsid w:val="4B4C5CEC"/>
    <w:rsid w:val="4B8D1229"/>
    <w:rsid w:val="4BC02C0C"/>
    <w:rsid w:val="4BC75E95"/>
    <w:rsid w:val="4BD96800"/>
    <w:rsid w:val="4BDB3F9D"/>
    <w:rsid w:val="4C4F0D3A"/>
    <w:rsid w:val="4C5C289C"/>
    <w:rsid w:val="4C83676C"/>
    <w:rsid w:val="4C8640FF"/>
    <w:rsid w:val="4CDF1BF4"/>
    <w:rsid w:val="4CE27519"/>
    <w:rsid w:val="4CE4220B"/>
    <w:rsid w:val="4CE61774"/>
    <w:rsid w:val="4CE97DB2"/>
    <w:rsid w:val="4CF907DC"/>
    <w:rsid w:val="4D0A0F3B"/>
    <w:rsid w:val="4D1B0752"/>
    <w:rsid w:val="4D1D096E"/>
    <w:rsid w:val="4D266AEC"/>
    <w:rsid w:val="4D2E492A"/>
    <w:rsid w:val="4D480F05"/>
    <w:rsid w:val="4D4B77E1"/>
    <w:rsid w:val="4D506E33"/>
    <w:rsid w:val="4D602609"/>
    <w:rsid w:val="4D6151AF"/>
    <w:rsid w:val="4D785BA5"/>
    <w:rsid w:val="4D834E11"/>
    <w:rsid w:val="4D855718"/>
    <w:rsid w:val="4DAB7D28"/>
    <w:rsid w:val="4DAF2D92"/>
    <w:rsid w:val="4DC42464"/>
    <w:rsid w:val="4DC6558B"/>
    <w:rsid w:val="4DD0217B"/>
    <w:rsid w:val="4DE13547"/>
    <w:rsid w:val="4E120C95"/>
    <w:rsid w:val="4E1F4272"/>
    <w:rsid w:val="4E2247AC"/>
    <w:rsid w:val="4E583160"/>
    <w:rsid w:val="4E6E16F0"/>
    <w:rsid w:val="4E705148"/>
    <w:rsid w:val="4E8A593D"/>
    <w:rsid w:val="4E8B79DD"/>
    <w:rsid w:val="4E8F31A6"/>
    <w:rsid w:val="4EB52FBA"/>
    <w:rsid w:val="4F1131ED"/>
    <w:rsid w:val="4F146FC0"/>
    <w:rsid w:val="4F257491"/>
    <w:rsid w:val="4F593B00"/>
    <w:rsid w:val="4F5A7C58"/>
    <w:rsid w:val="4F5C1F91"/>
    <w:rsid w:val="4F6D2DC4"/>
    <w:rsid w:val="4F797711"/>
    <w:rsid w:val="4FAC3E1E"/>
    <w:rsid w:val="4FBA4D44"/>
    <w:rsid w:val="4FBB524E"/>
    <w:rsid w:val="4FC27B47"/>
    <w:rsid w:val="4FC40DCB"/>
    <w:rsid w:val="4FCD2C12"/>
    <w:rsid w:val="4FE21D3A"/>
    <w:rsid w:val="4FE45773"/>
    <w:rsid w:val="4FF145D0"/>
    <w:rsid w:val="4FF84D5A"/>
    <w:rsid w:val="50082CF8"/>
    <w:rsid w:val="500951DA"/>
    <w:rsid w:val="500F475A"/>
    <w:rsid w:val="5028586C"/>
    <w:rsid w:val="503F584A"/>
    <w:rsid w:val="504B64FA"/>
    <w:rsid w:val="508C2BEC"/>
    <w:rsid w:val="509C05A7"/>
    <w:rsid w:val="50A50B9E"/>
    <w:rsid w:val="50BE3FA8"/>
    <w:rsid w:val="50C8299F"/>
    <w:rsid w:val="50CC248F"/>
    <w:rsid w:val="50D47596"/>
    <w:rsid w:val="50E72FE9"/>
    <w:rsid w:val="50ED6502"/>
    <w:rsid w:val="50F67487"/>
    <w:rsid w:val="510B2B87"/>
    <w:rsid w:val="511A6092"/>
    <w:rsid w:val="511D3063"/>
    <w:rsid w:val="5130358A"/>
    <w:rsid w:val="513E0491"/>
    <w:rsid w:val="513E0EB3"/>
    <w:rsid w:val="51654692"/>
    <w:rsid w:val="51741E9B"/>
    <w:rsid w:val="51842D6A"/>
    <w:rsid w:val="51D57327"/>
    <w:rsid w:val="51F433CF"/>
    <w:rsid w:val="52065E75"/>
    <w:rsid w:val="52075E2C"/>
    <w:rsid w:val="521471E4"/>
    <w:rsid w:val="521D4AF6"/>
    <w:rsid w:val="52356ABB"/>
    <w:rsid w:val="523D2713"/>
    <w:rsid w:val="524644C3"/>
    <w:rsid w:val="52D01FDF"/>
    <w:rsid w:val="53143229"/>
    <w:rsid w:val="53354EEA"/>
    <w:rsid w:val="533662E6"/>
    <w:rsid w:val="533A0953"/>
    <w:rsid w:val="53442886"/>
    <w:rsid w:val="53537EE6"/>
    <w:rsid w:val="535C0608"/>
    <w:rsid w:val="53BF368D"/>
    <w:rsid w:val="53D11E6D"/>
    <w:rsid w:val="53D24F6B"/>
    <w:rsid w:val="54206639"/>
    <w:rsid w:val="543D36A4"/>
    <w:rsid w:val="544E2387"/>
    <w:rsid w:val="549B6F87"/>
    <w:rsid w:val="54AC7AF4"/>
    <w:rsid w:val="54C45AEC"/>
    <w:rsid w:val="54C52DBE"/>
    <w:rsid w:val="54CE58B6"/>
    <w:rsid w:val="54E47383"/>
    <w:rsid w:val="54EF499E"/>
    <w:rsid w:val="54F71AA5"/>
    <w:rsid w:val="55114629"/>
    <w:rsid w:val="55223138"/>
    <w:rsid w:val="552D7787"/>
    <w:rsid w:val="553D7E00"/>
    <w:rsid w:val="556815E8"/>
    <w:rsid w:val="55A27C63"/>
    <w:rsid w:val="55AE0D81"/>
    <w:rsid w:val="55B94FAC"/>
    <w:rsid w:val="55C430FD"/>
    <w:rsid w:val="55C923A4"/>
    <w:rsid w:val="55DE78F9"/>
    <w:rsid w:val="55F10187"/>
    <w:rsid w:val="55FA4A1E"/>
    <w:rsid w:val="56017EEE"/>
    <w:rsid w:val="561E255A"/>
    <w:rsid w:val="562219F9"/>
    <w:rsid w:val="56322945"/>
    <w:rsid w:val="5637484F"/>
    <w:rsid w:val="563A6704"/>
    <w:rsid w:val="564E1420"/>
    <w:rsid w:val="567E11E9"/>
    <w:rsid w:val="568A057F"/>
    <w:rsid w:val="569533E6"/>
    <w:rsid w:val="569C0B56"/>
    <w:rsid w:val="56A025C8"/>
    <w:rsid w:val="56A812A9"/>
    <w:rsid w:val="56B43713"/>
    <w:rsid w:val="56B934C6"/>
    <w:rsid w:val="56D55E16"/>
    <w:rsid w:val="56D71AA5"/>
    <w:rsid w:val="56E30139"/>
    <w:rsid w:val="56F201CC"/>
    <w:rsid w:val="56FA48AA"/>
    <w:rsid w:val="56FF276C"/>
    <w:rsid w:val="5711695D"/>
    <w:rsid w:val="573963A5"/>
    <w:rsid w:val="574134AB"/>
    <w:rsid w:val="575202ED"/>
    <w:rsid w:val="57540EAA"/>
    <w:rsid w:val="575B27BF"/>
    <w:rsid w:val="57611103"/>
    <w:rsid w:val="57621607"/>
    <w:rsid w:val="577218B7"/>
    <w:rsid w:val="57734634"/>
    <w:rsid w:val="57835FC2"/>
    <w:rsid w:val="57861D5E"/>
    <w:rsid w:val="579D3BD2"/>
    <w:rsid w:val="57B51467"/>
    <w:rsid w:val="58044C05"/>
    <w:rsid w:val="580F7106"/>
    <w:rsid w:val="583A532E"/>
    <w:rsid w:val="583B54DB"/>
    <w:rsid w:val="583E7DE3"/>
    <w:rsid w:val="58C07BE6"/>
    <w:rsid w:val="58C63C68"/>
    <w:rsid w:val="58CD5E3C"/>
    <w:rsid w:val="58E76010"/>
    <w:rsid w:val="591B0458"/>
    <w:rsid w:val="59461A43"/>
    <w:rsid w:val="594A2AEB"/>
    <w:rsid w:val="594C133A"/>
    <w:rsid w:val="595A2E26"/>
    <w:rsid w:val="5977131A"/>
    <w:rsid w:val="59975605"/>
    <w:rsid w:val="599C40CA"/>
    <w:rsid w:val="599C4995"/>
    <w:rsid w:val="59B11DED"/>
    <w:rsid w:val="59BF2758"/>
    <w:rsid w:val="59C93A9A"/>
    <w:rsid w:val="59D65D0C"/>
    <w:rsid w:val="59ED4B6E"/>
    <w:rsid w:val="59EF29C4"/>
    <w:rsid w:val="59F438C3"/>
    <w:rsid w:val="5A3424C9"/>
    <w:rsid w:val="5A3F0176"/>
    <w:rsid w:val="5A467042"/>
    <w:rsid w:val="5A606283"/>
    <w:rsid w:val="5A6E01C6"/>
    <w:rsid w:val="5A910228"/>
    <w:rsid w:val="5A9A37A4"/>
    <w:rsid w:val="5AA601F5"/>
    <w:rsid w:val="5AAB1367"/>
    <w:rsid w:val="5ABC71EA"/>
    <w:rsid w:val="5AD61FA7"/>
    <w:rsid w:val="5AE07F83"/>
    <w:rsid w:val="5AEC407C"/>
    <w:rsid w:val="5AF72936"/>
    <w:rsid w:val="5AFC4F27"/>
    <w:rsid w:val="5B1E7F91"/>
    <w:rsid w:val="5B2E73A1"/>
    <w:rsid w:val="5B797421"/>
    <w:rsid w:val="5B7F6722"/>
    <w:rsid w:val="5B9D0935"/>
    <w:rsid w:val="5BAA3FBF"/>
    <w:rsid w:val="5BBC2091"/>
    <w:rsid w:val="5BBE354A"/>
    <w:rsid w:val="5BCC3EB7"/>
    <w:rsid w:val="5BCD17B1"/>
    <w:rsid w:val="5BE72F8C"/>
    <w:rsid w:val="5C1965ED"/>
    <w:rsid w:val="5C1F025F"/>
    <w:rsid w:val="5C2B3528"/>
    <w:rsid w:val="5C703CCB"/>
    <w:rsid w:val="5CA53067"/>
    <w:rsid w:val="5CBA0A34"/>
    <w:rsid w:val="5CC130C4"/>
    <w:rsid w:val="5CD54DC2"/>
    <w:rsid w:val="5CEF128F"/>
    <w:rsid w:val="5D012F70"/>
    <w:rsid w:val="5D1E0517"/>
    <w:rsid w:val="5D292A17"/>
    <w:rsid w:val="5D5A2179"/>
    <w:rsid w:val="5D730712"/>
    <w:rsid w:val="5D80298C"/>
    <w:rsid w:val="5D9979CE"/>
    <w:rsid w:val="5DAA3B58"/>
    <w:rsid w:val="5DAD6538"/>
    <w:rsid w:val="5DD474AD"/>
    <w:rsid w:val="5DE36C23"/>
    <w:rsid w:val="5DEC65C6"/>
    <w:rsid w:val="5DFC1EDA"/>
    <w:rsid w:val="5E245E84"/>
    <w:rsid w:val="5E3B76C9"/>
    <w:rsid w:val="5E3E26E2"/>
    <w:rsid w:val="5E5C1838"/>
    <w:rsid w:val="5E666300"/>
    <w:rsid w:val="5E693A13"/>
    <w:rsid w:val="5E86304B"/>
    <w:rsid w:val="5E8D37CB"/>
    <w:rsid w:val="5EB86FEE"/>
    <w:rsid w:val="5EDB5F93"/>
    <w:rsid w:val="5F0B4ACB"/>
    <w:rsid w:val="5F1C707D"/>
    <w:rsid w:val="5F2142FA"/>
    <w:rsid w:val="5F3456D4"/>
    <w:rsid w:val="5F3E2226"/>
    <w:rsid w:val="5F447FDD"/>
    <w:rsid w:val="5F4B32AB"/>
    <w:rsid w:val="5F775CBC"/>
    <w:rsid w:val="5F814441"/>
    <w:rsid w:val="5F9E05DB"/>
    <w:rsid w:val="5FCC0B54"/>
    <w:rsid w:val="5FDC1FC3"/>
    <w:rsid w:val="5FFD403D"/>
    <w:rsid w:val="60200102"/>
    <w:rsid w:val="605C296D"/>
    <w:rsid w:val="606828DE"/>
    <w:rsid w:val="60725EA1"/>
    <w:rsid w:val="607D37A6"/>
    <w:rsid w:val="60880889"/>
    <w:rsid w:val="60A63ADF"/>
    <w:rsid w:val="60BB0074"/>
    <w:rsid w:val="60D96503"/>
    <w:rsid w:val="60EF5D26"/>
    <w:rsid w:val="61210D02"/>
    <w:rsid w:val="612810CE"/>
    <w:rsid w:val="61385594"/>
    <w:rsid w:val="615D13FB"/>
    <w:rsid w:val="61814D2B"/>
    <w:rsid w:val="619C7B32"/>
    <w:rsid w:val="61A134C4"/>
    <w:rsid w:val="61AF0B8F"/>
    <w:rsid w:val="61DE64C6"/>
    <w:rsid w:val="61E76608"/>
    <w:rsid w:val="61EC3559"/>
    <w:rsid w:val="61EF4933"/>
    <w:rsid w:val="620976D8"/>
    <w:rsid w:val="62265778"/>
    <w:rsid w:val="62657E67"/>
    <w:rsid w:val="627B489D"/>
    <w:rsid w:val="627B614A"/>
    <w:rsid w:val="62845AEA"/>
    <w:rsid w:val="628726BA"/>
    <w:rsid w:val="629F75C0"/>
    <w:rsid w:val="62AA0157"/>
    <w:rsid w:val="62AC43B4"/>
    <w:rsid w:val="62C00D22"/>
    <w:rsid w:val="63477092"/>
    <w:rsid w:val="634D43D7"/>
    <w:rsid w:val="63554566"/>
    <w:rsid w:val="63A4104A"/>
    <w:rsid w:val="63B25BE8"/>
    <w:rsid w:val="63B5401C"/>
    <w:rsid w:val="63B86E7E"/>
    <w:rsid w:val="63CB1F28"/>
    <w:rsid w:val="63E92F39"/>
    <w:rsid w:val="63EE674E"/>
    <w:rsid w:val="640021BE"/>
    <w:rsid w:val="64374505"/>
    <w:rsid w:val="644A19A1"/>
    <w:rsid w:val="644C161A"/>
    <w:rsid w:val="645B04E5"/>
    <w:rsid w:val="64760CD1"/>
    <w:rsid w:val="64777236"/>
    <w:rsid w:val="649B24F5"/>
    <w:rsid w:val="64BF5D0A"/>
    <w:rsid w:val="64BF61B7"/>
    <w:rsid w:val="64CB56FF"/>
    <w:rsid w:val="64E8410E"/>
    <w:rsid w:val="64FA570D"/>
    <w:rsid w:val="65017E44"/>
    <w:rsid w:val="65191EE0"/>
    <w:rsid w:val="65271183"/>
    <w:rsid w:val="655472B1"/>
    <w:rsid w:val="65550B4E"/>
    <w:rsid w:val="65670581"/>
    <w:rsid w:val="65796350"/>
    <w:rsid w:val="657B5C56"/>
    <w:rsid w:val="658D2180"/>
    <w:rsid w:val="65A45A2F"/>
    <w:rsid w:val="65B12FAD"/>
    <w:rsid w:val="65DA6FA5"/>
    <w:rsid w:val="65EE2971"/>
    <w:rsid w:val="662D44FA"/>
    <w:rsid w:val="66353114"/>
    <w:rsid w:val="665F6024"/>
    <w:rsid w:val="666C69E1"/>
    <w:rsid w:val="66A17AC3"/>
    <w:rsid w:val="66A375BE"/>
    <w:rsid w:val="66A613BA"/>
    <w:rsid w:val="66A6211C"/>
    <w:rsid w:val="66B13BC2"/>
    <w:rsid w:val="66B76D00"/>
    <w:rsid w:val="66E34D53"/>
    <w:rsid w:val="66F0546D"/>
    <w:rsid w:val="670C0557"/>
    <w:rsid w:val="670F6DAB"/>
    <w:rsid w:val="671119ED"/>
    <w:rsid w:val="674B39F1"/>
    <w:rsid w:val="6767133B"/>
    <w:rsid w:val="67720434"/>
    <w:rsid w:val="678079C3"/>
    <w:rsid w:val="679909C4"/>
    <w:rsid w:val="67A1492E"/>
    <w:rsid w:val="67A54EC1"/>
    <w:rsid w:val="67BB0F89"/>
    <w:rsid w:val="67CA3E32"/>
    <w:rsid w:val="67D02841"/>
    <w:rsid w:val="67D50A5A"/>
    <w:rsid w:val="67E370A7"/>
    <w:rsid w:val="67EE6D37"/>
    <w:rsid w:val="67FD6710"/>
    <w:rsid w:val="68563F40"/>
    <w:rsid w:val="6866109F"/>
    <w:rsid w:val="68915214"/>
    <w:rsid w:val="68966C72"/>
    <w:rsid w:val="68991197"/>
    <w:rsid w:val="68BC32B5"/>
    <w:rsid w:val="68C652D9"/>
    <w:rsid w:val="69307E9E"/>
    <w:rsid w:val="69401815"/>
    <w:rsid w:val="69444642"/>
    <w:rsid w:val="69476A6B"/>
    <w:rsid w:val="6953779A"/>
    <w:rsid w:val="69674FF3"/>
    <w:rsid w:val="69754790"/>
    <w:rsid w:val="69877444"/>
    <w:rsid w:val="699126D5"/>
    <w:rsid w:val="69C023F9"/>
    <w:rsid w:val="69C0748D"/>
    <w:rsid w:val="69CA6AAB"/>
    <w:rsid w:val="69CC12FA"/>
    <w:rsid w:val="69E20B1E"/>
    <w:rsid w:val="69E87925"/>
    <w:rsid w:val="69F06424"/>
    <w:rsid w:val="69F12B0F"/>
    <w:rsid w:val="69F343BB"/>
    <w:rsid w:val="6A25369C"/>
    <w:rsid w:val="6A2A169E"/>
    <w:rsid w:val="6A2F42DC"/>
    <w:rsid w:val="6A3255B2"/>
    <w:rsid w:val="6A427AE0"/>
    <w:rsid w:val="6A493FCB"/>
    <w:rsid w:val="6A4D30D1"/>
    <w:rsid w:val="6A4E61B3"/>
    <w:rsid w:val="6A800FF4"/>
    <w:rsid w:val="6A886DB8"/>
    <w:rsid w:val="6A9376B2"/>
    <w:rsid w:val="6AA61648"/>
    <w:rsid w:val="6ACB15B2"/>
    <w:rsid w:val="6AE13144"/>
    <w:rsid w:val="6AF073B9"/>
    <w:rsid w:val="6B3C0E19"/>
    <w:rsid w:val="6B5E6F5E"/>
    <w:rsid w:val="6B841A29"/>
    <w:rsid w:val="6BAF1BC0"/>
    <w:rsid w:val="6BAF67DE"/>
    <w:rsid w:val="6BCE3108"/>
    <w:rsid w:val="6BD154E5"/>
    <w:rsid w:val="6BD93380"/>
    <w:rsid w:val="6BDA4B67"/>
    <w:rsid w:val="6BDB75D3"/>
    <w:rsid w:val="6BE27A24"/>
    <w:rsid w:val="6BE40EA3"/>
    <w:rsid w:val="6C03258C"/>
    <w:rsid w:val="6C156AFA"/>
    <w:rsid w:val="6C161CE6"/>
    <w:rsid w:val="6C196298"/>
    <w:rsid w:val="6C1D3E20"/>
    <w:rsid w:val="6C200F26"/>
    <w:rsid w:val="6C33384D"/>
    <w:rsid w:val="6C3513D9"/>
    <w:rsid w:val="6C530B2D"/>
    <w:rsid w:val="6C5555D7"/>
    <w:rsid w:val="6C6C0A6A"/>
    <w:rsid w:val="6C7C2B64"/>
    <w:rsid w:val="6C97799E"/>
    <w:rsid w:val="6CAA2F06"/>
    <w:rsid w:val="6CC67D53"/>
    <w:rsid w:val="6CD8364E"/>
    <w:rsid w:val="6CEE261B"/>
    <w:rsid w:val="6D1C5439"/>
    <w:rsid w:val="6D222562"/>
    <w:rsid w:val="6D3B7AC5"/>
    <w:rsid w:val="6D3F6581"/>
    <w:rsid w:val="6D463172"/>
    <w:rsid w:val="6D4F2026"/>
    <w:rsid w:val="6D52740E"/>
    <w:rsid w:val="6D5E495F"/>
    <w:rsid w:val="6D605FE2"/>
    <w:rsid w:val="6D611D5A"/>
    <w:rsid w:val="6D793547"/>
    <w:rsid w:val="6DC42A14"/>
    <w:rsid w:val="6DC5678C"/>
    <w:rsid w:val="6DC81DD9"/>
    <w:rsid w:val="6DD77595"/>
    <w:rsid w:val="6DE131EE"/>
    <w:rsid w:val="6DE85B6F"/>
    <w:rsid w:val="6E075D4A"/>
    <w:rsid w:val="6E0A777F"/>
    <w:rsid w:val="6E25722B"/>
    <w:rsid w:val="6E3A04CB"/>
    <w:rsid w:val="6E44175B"/>
    <w:rsid w:val="6E4F36A5"/>
    <w:rsid w:val="6E557B10"/>
    <w:rsid w:val="6E5A6ED5"/>
    <w:rsid w:val="6E611A79"/>
    <w:rsid w:val="6E647304"/>
    <w:rsid w:val="6E6E494F"/>
    <w:rsid w:val="6E733F50"/>
    <w:rsid w:val="6E82642B"/>
    <w:rsid w:val="6E8C4502"/>
    <w:rsid w:val="6E91666F"/>
    <w:rsid w:val="6E943AD5"/>
    <w:rsid w:val="6E9A6B96"/>
    <w:rsid w:val="6E9D3265"/>
    <w:rsid w:val="6E9F4C15"/>
    <w:rsid w:val="6EA77C40"/>
    <w:rsid w:val="6EAC597A"/>
    <w:rsid w:val="6EAE2E58"/>
    <w:rsid w:val="6EEF788D"/>
    <w:rsid w:val="6F4D70A2"/>
    <w:rsid w:val="6F613C0F"/>
    <w:rsid w:val="6F6C5073"/>
    <w:rsid w:val="6F737553"/>
    <w:rsid w:val="6F7C42B1"/>
    <w:rsid w:val="6F836B40"/>
    <w:rsid w:val="6F8D6E36"/>
    <w:rsid w:val="6FA40C6E"/>
    <w:rsid w:val="6FB40867"/>
    <w:rsid w:val="6FB65126"/>
    <w:rsid w:val="6FD10B09"/>
    <w:rsid w:val="6FD809F9"/>
    <w:rsid w:val="6FD85152"/>
    <w:rsid w:val="6FEE13BD"/>
    <w:rsid w:val="6FFC6061"/>
    <w:rsid w:val="702D584C"/>
    <w:rsid w:val="70586BE4"/>
    <w:rsid w:val="705A500A"/>
    <w:rsid w:val="705F1B47"/>
    <w:rsid w:val="708939C4"/>
    <w:rsid w:val="70927A4B"/>
    <w:rsid w:val="70A628A5"/>
    <w:rsid w:val="70AA3702"/>
    <w:rsid w:val="70CB30D2"/>
    <w:rsid w:val="70CE3BAA"/>
    <w:rsid w:val="70FC7F1F"/>
    <w:rsid w:val="71124804"/>
    <w:rsid w:val="711D4390"/>
    <w:rsid w:val="712F3251"/>
    <w:rsid w:val="714B0B9E"/>
    <w:rsid w:val="71500FD7"/>
    <w:rsid w:val="71691196"/>
    <w:rsid w:val="71AE33DF"/>
    <w:rsid w:val="71AF60B0"/>
    <w:rsid w:val="71BF46B9"/>
    <w:rsid w:val="71C10054"/>
    <w:rsid w:val="71C77A97"/>
    <w:rsid w:val="71DD64F6"/>
    <w:rsid w:val="71EC42E8"/>
    <w:rsid w:val="71F41CDB"/>
    <w:rsid w:val="723131CC"/>
    <w:rsid w:val="726C5429"/>
    <w:rsid w:val="729F2352"/>
    <w:rsid w:val="729F75AC"/>
    <w:rsid w:val="72A952AA"/>
    <w:rsid w:val="72AC1CC9"/>
    <w:rsid w:val="72B33057"/>
    <w:rsid w:val="72C07522"/>
    <w:rsid w:val="72DD6326"/>
    <w:rsid w:val="72DE53E2"/>
    <w:rsid w:val="731743ED"/>
    <w:rsid w:val="73213235"/>
    <w:rsid w:val="73254C66"/>
    <w:rsid w:val="736D2CDA"/>
    <w:rsid w:val="737C4621"/>
    <w:rsid w:val="73880040"/>
    <w:rsid w:val="73954D2E"/>
    <w:rsid w:val="73A57B08"/>
    <w:rsid w:val="73C01610"/>
    <w:rsid w:val="73EF46E3"/>
    <w:rsid w:val="741218B4"/>
    <w:rsid w:val="741B7106"/>
    <w:rsid w:val="741C6FA2"/>
    <w:rsid w:val="741D6EF5"/>
    <w:rsid w:val="742D4720"/>
    <w:rsid w:val="743D2ADC"/>
    <w:rsid w:val="744D4773"/>
    <w:rsid w:val="745964FE"/>
    <w:rsid w:val="74616C90"/>
    <w:rsid w:val="74750310"/>
    <w:rsid w:val="748A7DE8"/>
    <w:rsid w:val="748F0FED"/>
    <w:rsid w:val="7490693F"/>
    <w:rsid w:val="749744C7"/>
    <w:rsid w:val="74AE3AD6"/>
    <w:rsid w:val="74B26BE8"/>
    <w:rsid w:val="74D30F70"/>
    <w:rsid w:val="74D6035E"/>
    <w:rsid w:val="74F46FA5"/>
    <w:rsid w:val="75063912"/>
    <w:rsid w:val="751818BB"/>
    <w:rsid w:val="751F4A6B"/>
    <w:rsid w:val="752F675B"/>
    <w:rsid w:val="75313352"/>
    <w:rsid w:val="754C32EF"/>
    <w:rsid w:val="7559206C"/>
    <w:rsid w:val="75622B13"/>
    <w:rsid w:val="75642826"/>
    <w:rsid w:val="757E794D"/>
    <w:rsid w:val="75843649"/>
    <w:rsid w:val="758B5ED7"/>
    <w:rsid w:val="7596069C"/>
    <w:rsid w:val="75A92FD0"/>
    <w:rsid w:val="75AB6268"/>
    <w:rsid w:val="75C17839"/>
    <w:rsid w:val="75D3439A"/>
    <w:rsid w:val="75D615E0"/>
    <w:rsid w:val="75EC0935"/>
    <w:rsid w:val="75FB3F28"/>
    <w:rsid w:val="76164902"/>
    <w:rsid w:val="761C4666"/>
    <w:rsid w:val="76207983"/>
    <w:rsid w:val="763D58D2"/>
    <w:rsid w:val="76400CDF"/>
    <w:rsid w:val="76505FE7"/>
    <w:rsid w:val="767E572A"/>
    <w:rsid w:val="7680558F"/>
    <w:rsid w:val="76852897"/>
    <w:rsid w:val="768E7621"/>
    <w:rsid w:val="76A51D5C"/>
    <w:rsid w:val="76B36FEE"/>
    <w:rsid w:val="76DF0974"/>
    <w:rsid w:val="76E53953"/>
    <w:rsid w:val="76EB4F07"/>
    <w:rsid w:val="76F02F40"/>
    <w:rsid w:val="76F342C8"/>
    <w:rsid w:val="76F54B90"/>
    <w:rsid w:val="7711659E"/>
    <w:rsid w:val="774D5BCE"/>
    <w:rsid w:val="774E334F"/>
    <w:rsid w:val="779047D4"/>
    <w:rsid w:val="77980A6E"/>
    <w:rsid w:val="7798281C"/>
    <w:rsid w:val="77B51620"/>
    <w:rsid w:val="77CA50CB"/>
    <w:rsid w:val="77D575CC"/>
    <w:rsid w:val="77D63B2B"/>
    <w:rsid w:val="77E7004A"/>
    <w:rsid w:val="77FE4D75"/>
    <w:rsid w:val="78115607"/>
    <w:rsid w:val="78211D7F"/>
    <w:rsid w:val="78250553"/>
    <w:rsid w:val="782B47B8"/>
    <w:rsid w:val="782C7F62"/>
    <w:rsid w:val="782F3180"/>
    <w:rsid w:val="784570DE"/>
    <w:rsid w:val="78574485"/>
    <w:rsid w:val="78707F17"/>
    <w:rsid w:val="787434C6"/>
    <w:rsid w:val="78752EAF"/>
    <w:rsid w:val="787A25EA"/>
    <w:rsid w:val="787E5EB6"/>
    <w:rsid w:val="78901BA9"/>
    <w:rsid w:val="78933338"/>
    <w:rsid w:val="78A8251A"/>
    <w:rsid w:val="79116EE5"/>
    <w:rsid w:val="793F73F3"/>
    <w:rsid w:val="796B54AD"/>
    <w:rsid w:val="79780B57"/>
    <w:rsid w:val="799314ED"/>
    <w:rsid w:val="799C3154"/>
    <w:rsid w:val="79A81E21"/>
    <w:rsid w:val="79AC0800"/>
    <w:rsid w:val="79AC762A"/>
    <w:rsid w:val="79AF264A"/>
    <w:rsid w:val="79BC7F6F"/>
    <w:rsid w:val="79CA4CE7"/>
    <w:rsid w:val="79CC28E5"/>
    <w:rsid w:val="79E955B1"/>
    <w:rsid w:val="79EB767A"/>
    <w:rsid w:val="79EE2BC7"/>
    <w:rsid w:val="79F5027C"/>
    <w:rsid w:val="7A066163"/>
    <w:rsid w:val="7A2C7E55"/>
    <w:rsid w:val="7A4838BA"/>
    <w:rsid w:val="7A5C03BF"/>
    <w:rsid w:val="7A7A26E3"/>
    <w:rsid w:val="7AB77F29"/>
    <w:rsid w:val="7B6217C6"/>
    <w:rsid w:val="7B717474"/>
    <w:rsid w:val="7B881ADD"/>
    <w:rsid w:val="7B8C531F"/>
    <w:rsid w:val="7BD0458E"/>
    <w:rsid w:val="7BFC62B0"/>
    <w:rsid w:val="7C1635FD"/>
    <w:rsid w:val="7C1733C2"/>
    <w:rsid w:val="7C1977A8"/>
    <w:rsid w:val="7C274B87"/>
    <w:rsid w:val="7C2E2D54"/>
    <w:rsid w:val="7C3D35D6"/>
    <w:rsid w:val="7C407D3A"/>
    <w:rsid w:val="7C46121B"/>
    <w:rsid w:val="7C52743D"/>
    <w:rsid w:val="7C5E39A7"/>
    <w:rsid w:val="7C64241E"/>
    <w:rsid w:val="7C683AEE"/>
    <w:rsid w:val="7C6D1D96"/>
    <w:rsid w:val="7C8D4919"/>
    <w:rsid w:val="7CA35EEB"/>
    <w:rsid w:val="7CA74EDD"/>
    <w:rsid w:val="7CB25E88"/>
    <w:rsid w:val="7CB2612E"/>
    <w:rsid w:val="7CC321BF"/>
    <w:rsid w:val="7CE02994"/>
    <w:rsid w:val="7D1172F8"/>
    <w:rsid w:val="7D1961AD"/>
    <w:rsid w:val="7D552F91"/>
    <w:rsid w:val="7D575847"/>
    <w:rsid w:val="7D750FF3"/>
    <w:rsid w:val="7D753561"/>
    <w:rsid w:val="7D7D3D0A"/>
    <w:rsid w:val="7D9225A0"/>
    <w:rsid w:val="7D9606AA"/>
    <w:rsid w:val="7D965261"/>
    <w:rsid w:val="7DA52645"/>
    <w:rsid w:val="7DC22E90"/>
    <w:rsid w:val="7DE238C3"/>
    <w:rsid w:val="7DF03953"/>
    <w:rsid w:val="7DF06F0E"/>
    <w:rsid w:val="7DF511DA"/>
    <w:rsid w:val="7DFB515C"/>
    <w:rsid w:val="7E043EA2"/>
    <w:rsid w:val="7E066731"/>
    <w:rsid w:val="7E235535"/>
    <w:rsid w:val="7E2742FD"/>
    <w:rsid w:val="7E2F53B6"/>
    <w:rsid w:val="7E356B92"/>
    <w:rsid w:val="7E3E2E77"/>
    <w:rsid w:val="7E492AC2"/>
    <w:rsid w:val="7E527BC8"/>
    <w:rsid w:val="7E604900"/>
    <w:rsid w:val="7E8D404B"/>
    <w:rsid w:val="7EA066A4"/>
    <w:rsid w:val="7EAB5CCB"/>
    <w:rsid w:val="7EAB6BB5"/>
    <w:rsid w:val="7EBA2378"/>
    <w:rsid w:val="7ED71E7C"/>
    <w:rsid w:val="7EE10F4C"/>
    <w:rsid w:val="7EF24F07"/>
    <w:rsid w:val="7F21251B"/>
    <w:rsid w:val="7F436874"/>
    <w:rsid w:val="7F4F0FD9"/>
    <w:rsid w:val="7F5359A2"/>
    <w:rsid w:val="7F5903B7"/>
    <w:rsid w:val="7F947A15"/>
    <w:rsid w:val="7FAA3ACD"/>
    <w:rsid w:val="7FC27FC4"/>
    <w:rsid w:val="7FE21D5C"/>
    <w:rsid w:val="7FEC38E2"/>
    <w:rsid w:val="7FED0751"/>
    <w:rsid w:val="7FF0620B"/>
    <w:rsid w:val="7FF16F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Emphasis"/>
    <w:basedOn w:val="8"/>
    <w:qFormat/>
    <w:uiPriority w:val="0"/>
  </w:style>
  <w:style w:type="character" w:customStyle="1" w:styleId="10">
    <w:name w:val="NormalCharacter"/>
    <w:qFormat/>
    <w:uiPriority w:val="0"/>
    <w:rPr>
      <w:rFonts w:ascii="Times New Roman" w:hAnsi="Times New Roman" w:eastAsia="宋体" w:cs="Times New Roman"/>
      <w:kern w:val="2"/>
      <w:sz w:val="21"/>
      <w:szCs w:val="24"/>
      <w:lang w:val="en-US" w:eastAsia="zh-CN" w:bidi="ar-SA"/>
    </w:rPr>
  </w:style>
  <w:style w:type="character" w:customStyle="1" w:styleId="11">
    <w:name w:val="font11"/>
    <w:basedOn w:val="8"/>
    <w:qFormat/>
    <w:uiPriority w:val="0"/>
    <w:rPr>
      <w:rFonts w:hint="eastAsia" w:ascii="宋体" w:hAnsi="宋体" w:eastAsia="宋体" w:cs="宋体"/>
      <w:color w:val="000000"/>
      <w:sz w:val="21"/>
      <w:szCs w:val="21"/>
      <w:u w:val="none"/>
    </w:rPr>
  </w:style>
  <w:style w:type="character" w:customStyle="1" w:styleId="12">
    <w:name w:val="font21"/>
    <w:basedOn w:val="8"/>
    <w:qFormat/>
    <w:uiPriority w:val="0"/>
    <w:rPr>
      <w:rFonts w:hint="eastAsia" w:ascii="宋体" w:hAnsi="宋体" w:eastAsia="宋体" w:cs="宋体"/>
      <w:b/>
      <w:bCs/>
      <w:color w:val="000000"/>
      <w:sz w:val="21"/>
      <w:szCs w:val="21"/>
      <w:u w:val="none"/>
    </w:rPr>
  </w:style>
  <w:style w:type="paragraph" w:styleId="1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Pages>
  <Words>1045</Words>
  <Characters>1213</Characters>
  <Lines>3</Lines>
  <Paragraphs>3</Paragraphs>
  <TotalTime>166</TotalTime>
  <ScaleCrop>false</ScaleCrop>
  <LinksUpToDate>false</LinksUpToDate>
  <CharactersWithSpaces>1214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2018-04-25T03:44:00Z</dcterms:created>
  <dc:creator>张平</dc:creator>
  <cp:lastModifiedBy>李萍</cp:lastModifiedBy>
  <cp:lastPrinted>2018-04-04T06:47:00Z</cp:lastPrinted>
  <dcterms:modified xsi:type="dcterms:W3CDTF">2026-09-15T01:09:47Z</dcterms:modified>
  <dc:title>编码：RBLWG/7/05-06                            合同编号：LWXS08--1804045</dc:title>
  <cp:revision>131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555E660D419948CDA4D53F3F67625C5C_13</vt:lpwstr>
  </property>
  <property fmtid="{D5CDD505-2E9C-101B-9397-08002B2CF9AE}" pid="4" name="KSOTemplateDocerSaveRecord">
    <vt:lpwstr>eyJoZGlkIjoiZjE0NDY0ZWI4OGIzZTMxOTBjMzY4ODBhMjgzOTI3ZjMiLCJ1c2VySWQiOiIxNjg2NTE2MzgyIn0=</vt:lpwstr>
  </property>
</Properties>
</file>